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7FD" w:rsidRDefault="000027FD">
      <w:pPr>
        <w:pStyle w:val="a0"/>
        <w:jc w:val="center"/>
        <w:rPr>
          <w:b/>
        </w:rPr>
      </w:pPr>
    </w:p>
    <w:p w:rsidR="00E5381D" w:rsidRPr="009E475C" w:rsidRDefault="00E5381D">
      <w:pPr>
        <w:pStyle w:val="a0"/>
        <w:jc w:val="center"/>
      </w:pPr>
      <w:r w:rsidRPr="009E475C">
        <w:rPr>
          <w:b/>
        </w:rPr>
        <w:t>Заключение экспертизы</w:t>
      </w:r>
      <w:r w:rsidRPr="009E475C">
        <w:br/>
      </w:r>
      <w:r w:rsidRPr="009E475C">
        <w:rPr>
          <w:b/>
        </w:rPr>
        <w:t>медицинской технологии на соответствие критериям</w:t>
      </w:r>
      <w:r w:rsidRPr="009E475C">
        <w:br/>
      </w:r>
      <w:r w:rsidRPr="009E475C">
        <w:rPr>
          <w:b/>
        </w:rPr>
        <w:t>высокотехнологичных медицинских услуг</w:t>
      </w:r>
      <w:r w:rsidRPr="009E475C"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/>
      </w:tblPr>
      <w:tblGrid>
        <w:gridCol w:w="556"/>
        <w:gridCol w:w="2545"/>
        <w:gridCol w:w="6355"/>
      </w:tblGrid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rPr>
                <w:b/>
              </w:rPr>
              <w:t>Характеристика</w:t>
            </w: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76859" w:rsidRDefault="00E5381D" w:rsidP="00F7685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475C">
              <w:rPr>
                <w:rFonts w:ascii="Times New Roman" w:hAnsi="Times New Roman"/>
                <w:sz w:val="24"/>
                <w:szCs w:val="24"/>
              </w:rPr>
              <w:t>«</w:t>
            </w:r>
            <w:r w:rsidR="00D70319" w:rsidRPr="00D70319">
              <w:rPr>
                <w:rFonts w:ascii="Times New Roman" w:eastAsia="Calibri" w:hAnsi="Times New Roman"/>
                <w:sz w:val="24"/>
                <w:szCs w:val="24"/>
              </w:rPr>
              <w:t>Футлярное удаление опухоли мягких тканей при местно-распространенном злокачественном процессе с реконструктивной пластикой обширных дефектов, сосудов и нервов</w:t>
            </w:r>
            <w:r w:rsidRPr="009E475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6859" w:rsidRDefault="00F76859" w:rsidP="00F76859">
            <w:pPr>
              <w:pStyle w:val="a0"/>
              <w:rPr>
                <w:shd w:val="clear" w:color="auto" w:fill="FFFFFF"/>
              </w:rPr>
            </w:pPr>
          </w:p>
          <w:p w:rsidR="00C95850" w:rsidRPr="00E74CBC" w:rsidRDefault="00F76859" w:rsidP="00F76859">
            <w:pPr>
              <w:pStyle w:val="a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Саркома мягких тканей (С49)</w:t>
            </w:r>
          </w:p>
          <w:p w:rsidR="003D54DE" w:rsidRPr="00E74CBC" w:rsidRDefault="003D54DE" w:rsidP="003D54DE">
            <w:pPr>
              <w:pStyle w:val="a0"/>
              <w:jc w:val="center"/>
            </w:pPr>
          </w:p>
        </w:tc>
      </w:tr>
      <w:tr w:rsidR="00E5381D" w:rsidRPr="009E475C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Pr="009E475C" w:rsidRDefault="00E5381D">
            <w:pPr>
              <w:pStyle w:val="a0"/>
              <w:spacing w:after="20"/>
              <w:ind w:left="20"/>
              <w:jc w:val="center"/>
            </w:pPr>
            <w:r w:rsidRPr="009E475C"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E475C" w:rsidRDefault="00E5381D">
            <w:pPr>
              <w:pStyle w:val="a0"/>
              <w:spacing w:after="20"/>
              <w:ind w:left="20"/>
              <w:jc w:val="both"/>
            </w:pPr>
            <w:r w:rsidRPr="009E475C"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4CBC" w:rsidRDefault="00F76859" w:rsidP="00E74CB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BFBFB"/>
              </w:rPr>
            </w:pPr>
            <w:r w:rsidRPr="00886C74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Иссечение опухоли с клетчаткой и регионарными лимфатическими узлами единым блоком, с одномоментной последующей реконструкцией образовавшегося дефекта при помощи специальных сеток и кожно-фасциальных лоскутов, а также протезированием магистральных сосудов.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6859" w:rsidRDefault="00F76859" w:rsidP="009E47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C74">
              <w:rPr>
                <w:rStyle w:val="s0"/>
                <w:sz w:val="24"/>
                <w:szCs w:val="24"/>
                <w:lang w:val="kk-KZ"/>
              </w:rPr>
              <w:t>Удаление опухоли мягких тканей</w:t>
            </w:r>
            <w:r>
              <w:rPr>
                <w:rStyle w:val="s0"/>
                <w:sz w:val="24"/>
                <w:szCs w:val="24"/>
                <w:lang w:val="kk-KZ"/>
              </w:rPr>
              <w:t xml:space="preserve"> в пределах здоровых тканей</w:t>
            </w:r>
          </w:p>
          <w:p w:rsidR="00BF7814" w:rsidRDefault="00F76859" w:rsidP="009E475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Химиотерапия</w:t>
            </w:r>
          </w:p>
          <w:p w:rsidR="00F76859" w:rsidRPr="009E475C" w:rsidRDefault="00F76859" w:rsidP="009E47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Лучевая терапия</w:t>
            </w:r>
          </w:p>
          <w:p w:rsidR="006F08BE" w:rsidRDefault="006F08BE" w:rsidP="005F6A56">
            <w:pPr>
              <w:jc w:val="center"/>
            </w:pP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87A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87A">
            <w:pPr>
              <w:pStyle w:val="a0"/>
              <w:jc w:val="center"/>
            </w:pPr>
            <w:r>
              <w:t>2,75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87A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07E9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07E9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9D48F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B07E9">
            <w:pPr>
              <w:pStyle w:val="a0"/>
              <w:jc w:val="center"/>
            </w:pPr>
            <w:r>
              <w:t>12,75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626DA" w:rsidP="0075517F">
            <w:pPr>
              <w:pStyle w:val="a0"/>
              <w:jc w:val="center"/>
            </w:pPr>
            <w:r>
              <w:t xml:space="preserve">Анализ информации, найденной в базах данных доказательной медицины, свидетельствует о том, что данная МТ является золотым стандартом </w:t>
            </w:r>
            <w:r w:rsidR="0075517F">
              <w:t>удаления сарком мягких тканей</w:t>
            </w:r>
            <w:r>
              <w:t>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B57C6E" w:rsidP="00F626DA">
            <w:pPr>
              <w:pStyle w:val="a0"/>
              <w:jc w:val="center"/>
            </w:pPr>
            <w:r>
              <w:t>Семенова Юлия Михайловна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0027FD" w:rsidRDefault="000027FD">
      <w:pPr>
        <w:pStyle w:val="a0"/>
        <w:ind w:firstLine="567"/>
        <w:jc w:val="center"/>
        <w:rPr>
          <w:b/>
        </w:rPr>
      </w:pPr>
    </w:p>
    <w:p w:rsidR="000027FD" w:rsidRDefault="000027FD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D70319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B860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75517F">
              <w:rPr>
                <w:rFonts w:ascii="Times New Roman" w:hAnsi="Times New Roman"/>
                <w:sz w:val="24"/>
                <w:szCs w:val="24"/>
              </w:rPr>
              <w:t>сарком</w:t>
            </w:r>
            <w:r w:rsidR="00B86057">
              <w:rPr>
                <w:rFonts w:ascii="Times New Roman" w:hAnsi="Times New Roman"/>
                <w:sz w:val="24"/>
                <w:szCs w:val="24"/>
              </w:rPr>
              <w:t>а</w:t>
            </w:r>
            <w:r w:rsidR="0075517F">
              <w:rPr>
                <w:rFonts w:ascii="Times New Roman" w:hAnsi="Times New Roman"/>
                <w:sz w:val="24"/>
                <w:szCs w:val="24"/>
              </w:rPr>
              <w:t xml:space="preserve"> мягких тканей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B86057" w:rsidRDefault="00E5381D" w:rsidP="00E74CBC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r w:rsidR="00B86057" w:rsidRPr="00B86057">
              <w:rPr>
                <w:b w:val="0"/>
                <w:sz w:val="24"/>
                <w:szCs w:val="24"/>
              </w:rPr>
              <w:t>soft tissue sarcomas</w:t>
            </w:r>
          </w:p>
        </w:tc>
      </w:tr>
      <w:tr w:rsidR="00E5381D" w:rsidRPr="00D70319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B86057" w:rsidP="00B86057">
            <w:pPr>
              <w:pStyle w:val="a0"/>
              <w:jc w:val="center"/>
            </w:pPr>
            <w:r w:rsidRPr="00886C74">
              <w:rPr>
                <w:rStyle w:val="s0"/>
                <w:sz w:val="24"/>
                <w:szCs w:val="24"/>
                <w:lang w:val="kk-KZ"/>
              </w:rPr>
              <w:t>Футлярное удаление опухоли с реконструктивной пластикой сосудисто-нервных стволов и обширных дефектов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B86057" w:rsidP="00CF3999">
            <w:pPr>
              <w:pStyle w:val="a0"/>
              <w:jc w:val="center"/>
              <w:rPr>
                <w:lang w:val="en-US"/>
              </w:rPr>
            </w:pPr>
            <w:r w:rsidRPr="00A2677B">
              <w:rPr>
                <w:lang w:val="en-US"/>
              </w:rPr>
              <w:t>En bloc resection</w:t>
            </w:r>
            <w:r>
              <w:rPr>
                <w:lang w:val="en-US"/>
              </w:rPr>
              <w:t xml:space="preserve"> with reconstruction of </w:t>
            </w:r>
            <w:r w:rsidR="00CF3999">
              <w:rPr>
                <w:lang w:val="en-US"/>
              </w:rPr>
              <w:t>vascular and neural trunks and tissue defects</w:t>
            </w:r>
          </w:p>
        </w:tc>
      </w:tr>
      <w:tr w:rsidR="00E5381D" w:rsidRPr="00F76859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3999" w:rsidRDefault="00CF3999" w:rsidP="00CF39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C74">
              <w:rPr>
                <w:rStyle w:val="s0"/>
                <w:sz w:val="24"/>
                <w:szCs w:val="24"/>
                <w:lang w:val="kk-KZ"/>
              </w:rPr>
              <w:t>Удаление опухоли мягких тканей</w:t>
            </w:r>
            <w:r>
              <w:rPr>
                <w:rStyle w:val="s0"/>
                <w:sz w:val="24"/>
                <w:szCs w:val="24"/>
                <w:lang w:val="kk-KZ"/>
              </w:rPr>
              <w:t xml:space="preserve"> в пределах здоровых тканей</w:t>
            </w:r>
          </w:p>
          <w:p w:rsidR="00CF3999" w:rsidRDefault="00CF3999" w:rsidP="00CF39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Химиотерапия</w:t>
            </w:r>
          </w:p>
          <w:p w:rsidR="00110663" w:rsidRPr="002E5B53" w:rsidRDefault="00CF3999" w:rsidP="00CF3999">
            <w:pPr>
              <w:pStyle w:val="a0"/>
              <w:jc w:val="center"/>
              <w:rPr>
                <w:lang w:eastAsia="ru-RU"/>
              </w:rPr>
            </w:pPr>
            <w:r>
              <w:t>Лучевая терапия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05FFB" w:rsidRDefault="00CF3999" w:rsidP="00CF3999">
            <w:pPr>
              <w:pStyle w:val="1"/>
              <w:shd w:val="clear" w:color="auto" w:fill="FFFFFF"/>
              <w:spacing w:before="0" w:after="0"/>
              <w:jc w:val="center"/>
              <w:rPr>
                <w:rFonts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F3999">
              <w:rPr>
                <w:rStyle w:val="af9"/>
                <w:rFonts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Removal</w:t>
            </w:r>
            <w:r>
              <w:rPr>
                <w:rStyle w:val="af9"/>
                <w:rFonts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F3999">
              <w:rPr>
                <w:rFonts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of the</w:t>
            </w:r>
            <w:r>
              <w:rPr>
                <w:rFonts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F3999">
              <w:rPr>
                <w:rStyle w:val="af9"/>
                <w:rFonts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tumor</w:t>
            </w:r>
            <w:r>
              <w:rPr>
                <w:rStyle w:val="af9"/>
                <w:rFonts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F3999">
              <w:rPr>
                <w:rFonts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with</w:t>
            </w:r>
            <w:r>
              <w:rPr>
                <w:rFonts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in </w:t>
            </w:r>
            <w:r w:rsidRPr="00CF3999">
              <w:rPr>
                <w:rStyle w:val="af9"/>
                <w:rFonts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normal</w:t>
            </w:r>
            <w:r>
              <w:rPr>
                <w:rStyle w:val="af9"/>
                <w:rFonts w:cs="Times New Roman"/>
                <w:b w:val="0"/>
                <w:bCs w:val="0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CF3999">
              <w:rPr>
                <w:rFonts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tissue </w:t>
            </w:r>
          </w:p>
          <w:p w:rsidR="00CF3999" w:rsidRDefault="00CF3999" w:rsidP="00CF3999">
            <w:pPr>
              <w:pStyle w:val="a1"/>
              <w:spacing w:after="0"/>
              <w:jc w:val="center"/>
            </w:pPr>
            <w:r>
              <w:t>Chemotherapy</w:t>
            </w:r>
          </w:p>
          <w:p w:rsidR="00CF3999" w:rsidRPr="00CF3999" w:rsidRDefault="00CF3999" w:rsidP="00CF3999">
            <w:pPr>
              <w:pStyle w:val="a1"/>
              <w:spacing w:after="0"/>
              <w:jc w:val="center"/>
            </w:pPr>
            <w:r>
              <w:t>Radial therapy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F3999" w:rsidRDefault="005934B2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="00FB07E9">
              <w:rPr>
                <w:sz w:val="24"/>
                <w:szCs w:val="24"/>
              </w:rPr>
              <w:t xml:space="preserve">частоты </w:t>
            </w:r>
            <w:r>
              <w:rPr>
                <w:sz w:val="24"/>
                <w:szCs w:val="24"/>
              </w:rPr>
              <w:t>рецидивов</w:t>
            </w:r>
          </w:p>
          <w:p w:rsidR="00E5381D" w:rsidRPr="000F7568" w:rsidRDefault="00CF3999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bookmarkStart w:id="1" w:name="_GoBack"/>
            <w:bookmarkEnd w:id="1"/>
            <w:proofErr w:type="spellStart"/>
            <w:r>
              <w:rPr>
                <w:sz w:val="24"/>
                <w:szCs w:val="24"/>
              </w:rPr>
              <w:t>инвалидизации</w:t>
            </w:r>
            <w:proofErr w:type="spellEnd"/>
            <w:r>
              <w:rPr>
                <w:sz w:val="24"/>
                <w:szCs w:val="24"/>
              </w:rPr>
              <w:t xml:space="preserve"> и смертности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5934B2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Reduced recurrence</w:t>
            </w:r>
            <w:r w:rsidR="00FB07E9">
              <w:rPr>
                <w:sz w:val="24"/>
                <w:szCs w:val="24"/>
              </w:rPr>
              <w:t xml:space="preserve"> </w:t>
            </w:r>
            <w:r w:rsidR="00FB07E9">
              <w:rPr>
                <w:sz w:val="24"/>
                <w:szCs w:val="24"/>
                <w:lang w:val="en-US"/>
              </w:rPr>
              <w:t>rate</w:t>
            </w:r>
          </w:p>
          <w:p w:rsidR="00E5381D" w:rsidRPr="000F7568" w:rsidRDefault="00CF44B1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Re</w:t>
            </w:r>
            <w:r w:rsidR="005934B2">
              <w:rPr>
                <w:sz w:val="24"/>
                <w:szCs w:val="24"/>
                <w:lang w:val="en-US"/>
              </w:rPr>
              <w:t>duced disability and mortality rates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8604C1" w:rsidRDefault="008604C1">
      <w:pPr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>
        <w:rPr>
          <w:b/>
        </w:rPr>
        <w:br w:type="page"/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275"/>
        <w:gridCol w:w="23"/>
        <w:gridCol w:w="41"/>
        <w:gridCol w:w="2280"/>
        <w:gridCol w:w="32"/>
        <w:gridCol w:w="57"/>
        <w:gridCol w:w="2290"/>
        <w:gridCol w:w="96"/>
        <w:gridCol w:w="3263"/>
      </w:tblGrid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F6A56" w:rsidRDefault="00E5381D" w:rsidP="005F6A56">
            <w:pPr>
              <w:pStyle w:val="a0"/>
              <w:jc w:val="center"/>
            </w:pPr>
            <w:r w:rsidRPr="005F6A56">
              <w:rPr>
                <w:lang w:val="en-US"/>
              </w:rPr>
              <w:t>1</w:t>
            </w:r>
          </w:p>
        </w:tc>
      </w:tr>
      <w:tr w:rsidR="002E6060" w:rsidRPr="00D70319" w:rsidTr="00A65AE9">
        <w:trPr>
          <w:cantSplit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05FFB" w:rsidRDefault="00E5381D" w:rsidP="00905FFB">
            <w:pPr>
              <w:pStyle w:val="a0"/>
              <w:jc w:val="center"/>
            </w:pPr>
            <w:r w:rsidRPr="00905FFB">
              <w:t>Название исследования, авторы, год публикации, ссылка на источник</w:t>
            </w:r>
          </w:p>
        </w:tc>
        <w:tc>
          <w:tcPr>
            <w:tcW w:w="570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934B2" w:rsidRDefault="005934B2" w:rsidP="00905FF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Radaelli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S, Fiore M, Colombo C, Ford S,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Palassini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E,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Sanfilippo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R,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Stacchiotti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S,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Sangalli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C,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Morosi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C,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Casali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PG,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Gronchi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A. </w:t>
            </w:r>
            <w:hyperlink r:id="rId8" w:history="1">
              <w:r w:rsidRPr="005934B2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Vascular resection en-bloc with tumor removal and graft reconstruction is safe and effective in soft tissue sarcoma (STS) of the extremities and </w:t>
              </w:r>
              <w:proofErr w:type="spellStart"/>
              <w:r w:rsidRPr="005934B2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>retroperitoneum</w:t>
              </w:r>
              <w:proofErr w:type="spellEnd"/>
              <w:r w:rsidRPr="005934B2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</w:hyperlink>
            <w:r w:rsidRPr="005934B2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5934B2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Surg</w:t>
            </w:r>
            <w:proofErr w:type="spellEnd"/>
            <w:r w:rsidRPr="005934B2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934B2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Oncol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. 2016 Sep</w:t>
            </w:r>
            <w:proofErr w:type="gram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;25</w:t>
            </w:r>
            <w:proofErr w:type="gram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(3):125-31.</w:t>
            </w:r>
          </w:p>
          <w:p w:rsidR="00E5381D" w:rsidRPr="005934B2" w:rsidRDefault="00640258" w:rsidP="00905FFB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9" w:history="1">
              <w:r w:rsidR="005934B2" w:rsidRPr="005934B2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https://www.ncbi.nlm.nih.gov/pubmed/27566012</w:t>
              </w:r>
            </w:hyperlink>
            <w:r w:rsidR="005934B2" w:rsidRPr="005934B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5934B2" w:rsidP="00FD6792">
            <w:pPr>
              <w:pStyle w:val="a0"/>
              <w:jc w:val="center"/>
            </w:pPr>
            <w:r>
              <w:t>Серия случаев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5934B2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5934B2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5934B2">
              <w:t>саркомы мягких тканей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934B2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934B2" w:rsidP="00905FFB">
            <w:pPr>
              <w:pStyle w:val="a0"/>
              <w:jc w:val="center"/>
            </w:pPr>
            <w:r w:rsidRPr="00886C74">
              <w:rPr>
                <w:rStyle w:val="s0"/>
                <w:sz w:val="24"/>
                <w:szCs w:val="24"/>
                <w:lang w:val="kk-KZ"/>
              </w:rPr>
              <w:t>Футлярное удаление опухоли с реконструктивной пластикой сосудисто-нервных стволов</w:t>
            </w:r>
            <w:r>
              <w:t xml:space="preserve"> и дефектов </w:t>
            </w:r>
            <w:r w:rsidR="00E5381D">
              <w:t xml:space="preserve">множитель – </w:t>
            </w:r>
            <w:r w:rsidR="00905FFB">
              <w:t>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24F65" w:rsidRDefault="005934B2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4C2310" w:rsidRPr="00FD6792" w:rsidTr="00A65AE9">
        <w:trPr>
          <w:cantSplit/>
          <w:trHeight w:val="158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5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D26D30" w:rsidP="00D26D30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A2677B">
              <w:rPr>
                <w:rStyle w:val="s0"/>
                <w:sz w:val="24"/>
                <w:szCs w:val="24"/>
                <w:lang w:val="kk-KZ"/>
              </w:rPr>
              <w:t>Пяти-летняя выживаемость составила 62%, наличие местных метастазов – 12%, отдаленных рецидивов – 58%</w:t>
            </w:r>
            <w:r w:rsidR="00C63BCA" w:rsidRPr="00905FFB">
              <w:rPr>
                <w:sz w:val="24"/>
                <w:szCs w:val="24"/>
              </w:rPr>
              <w:t xml:space="preserve">, </w:t>
            </w:r>
            <w:r w:rsidR="00E5381D" w:rsidRPr="00905FFB">
              <w:rPr>
                <w:sz w:val="24"/>
                <w:szCs w:val="24"/>
              </w:rPr>
              <w:t>множитель</w:t>
            </w:r>
            <w:r w:rsidR="00E5381D" w:rsidRPr="00FD6792">
              <w:rPr>
                <w:sz w:val="24"/>
                <w:szCs w:val="24"/>
              </w:rPr>
              <w:t xml:space="preserve"> – </w:t>
            </w:r>
            <w:r w:rsidR="008937DB" w:rsidRPr="00FD6792">
              <w:rPr>
                <w:sz w:val="24"/>
                <w:szCs w:val="24"/>
              </w:rPr>
              <w:t>1,</w:t>
            </w:r>
            <w:r w:rsidR="00C7486A" w:rsidRPr="00FD6792">
              <w:rPr>
                <w:sz w:val="24"/>
                <w:szCs w:val="24"/>
              </w:rPr>
              <w:t>0</w:t>
            </w:r>
          </w:p>
        </w:tc>
      </w:tr>
      <w:tr w:rsidR="004C2310" w:rsidRPr="00167E71" w:rsidTr="00A65AE9">
        <w:trPr>
          <w:cantSplit/>
          <w:trHeight w:val="157"/>
        </w:trPr>
        <w:tc>
          <w:tcPr>
            <w:tcW w:w="2298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5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D6792" w:rsidRDefault="00E5381D">
            <w:pPr>
              <w:pStyle w:val="a0"/>
            </w:pPr>
          </w:p>
        </w:tc>
        <w:tc>
          <w:tcPr>
            <w:tcW w:w="234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26D30" w:rsidRDefault="00D26D30">
            <w:pPr>
              <w:pStyle w:val="a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D70319" w:rsidTr="00A65AE9">
        <w:trPr>
          <w:cantSplit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4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F1059" w:rsidRDefault="00E5381D">
            <w:pPr>
              <w:pStyle w:val="a0"/>
              <w:jc w:val="center"/>
            </w:pPr>
            <w:r w:rsidRPr="007F1059">
              <w:t>Название исследования, авторы, год публикации, ссылка на источник</w:t>
            </w:r>
          </w:p>
        </w:tc>
        <w:tc>
          <w:tcPr>
            <w:tcW w:w="5738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D26D30" w:rsidRDefault="00640258" w:rsidP="002C3F4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0" w:history="1">
              <w:proofErr w:type="spellStart"/>
              <w:r w:rsidR="00D26D30" w:rsidRPr="00D26D30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>Patt</w:t>
              </w:r>
              <w:proofErr w:type="spellEnd"/>
              <w:r w:rsidR="00D26D30" w:rsidRPr="00D26D30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 JC</w:t>
              </w:r>
            </w:hyperlink>
            <w:r w:rsidR="00D26D30" w:rsidRPr="00D26D30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r w:rsidR="00D26D30" w:rsidRPr="00D26D30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>Haines N</w:t>
              </w:r>
            </w:hyperlink>
            <w:r w:rsidR="00D26D30" w:rsidRPr="00D26D30">
              <w:rPr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r w:rsidR="00D26D30" w:rsidRPr="00D26D30">
              <w:rPr>
                <w:rStyle w:val="highlight"/>
                <w:b w:val="0"/>
                <w:sz w:val="24"/>
                <w:szCs w:val="24"/>
              </w:rPr>
              <w:t xml:space="preserve">Soft tissue </w:t>
            </w:r>
            <w:r w:rsidR="00D26D30" w:rsidRPr="00D26D30">
              <w:rPr>
                <w:b w:val="0"/>
                <w:sz w:val="24"/>
                <w:szCs w:val="24"/>
              </w:rPr>
              <w:t xml:space="preserve">sarcomas in skin: presentations and management. </w:t>
            </w:r>
            <w:hyperlink r:id="rId12" w:tooltip="Seminars in oncology." w:history="1">
              <w:proofErr w:type="spellStart"/>
              <w:r w:rsidR="00D26D30" w:rsidRPr="00D26D30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>Semin</w:t>
              </w:r>
              <w:proofErr w:type="spellEnd"/>
              <w:r w:rsidR="00D26D30" w:rsidRPr="00D26D30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D26D30" w:rsidRPr="00D26D30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D26D30" w:rsidRPr="00D26D30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D26D30" w:rsidRPr="00D26D30">
              <w:rPr>
                <w:b w:val="0"/>
                <w:sz w:val="24"/>
                <w:szCs w:val="24"/>
                <w:shd w:val="clear" w:color="auto" w:fill="FFFFFF"/>
              </w:rPr>
              <w:t xml:space="preserve"> 2016 Jun</w:t>
            </w:r>
            <w:proofErr w:type="gramStart"/>
            <w:r w:rsidR="00D26D30" w:rsidRPr="00D26D30">
              <w:rPr>
                <w:b w:val="0"/>
                <w:sz w:val="24"/>
                <w:szCs w:val="24"/>
                <w:shd w:val="clear" w:color="auto" w:fill="FFFFFF"/>
              </w:rPr>
              <w:t>;43</w:t>
            </w:r>
            <w:proofErr w:type="gramEnd"/>
            <w:r w:rsidR="00D26D30" w:rsidRPr="00D26D30">
              <w:rPr>
                <w:b w:val="0"/>
                <w:sz w:val="24"/>
                <w:szCs w:val="24"/>
                <w:shd w:val="clear" w:color="auto" w:fill="FFFFFF"/>
              </w:rPr>
              <w:t>(3):413-8.</w:t>
            </w:r>
          </w:p>
          <w:p w:rsidR="00E5381D" w:rsidRPr="00D26D30" w:rsidRDefault="00640258" w:rsidP="00D26D3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3" w:history="1">
              <w:r w:rsidR="00D26D30" w:rsidRPr="00D26D30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https://www.ncbi.nlm.nih.gov/pubmed/27178697</w:t>
              </w:r>
            </w:hyperlink>
            <w:r w:rsidR="00D26D30" w:rsidRPr="00D26D3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 w:rsidP="00556841">
            <w:pPr>
              <w:pStyle w:val="a0"/>
              <w:jc w:val="center"/>
            </w:pPr>
            <w:proofErr w:type="spellStart"/>
            <w:r w:rsidRPr="002C7ABD">
              <w:t>Несравнительное</w:t>
            </w:r>
            <w:proofErr w:type="spellEnd"/>
            <w:r w:rsidRPr="002C7ABD">
              <w:t xml:space="preserve"> исследование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56841" w:rsidP="004C2310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5E2EE3">
              <w:t>саркомы мягких тканей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C2310" w:rsidRDefault="005E2EE3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 w:rsidP="005E2EE3">
            <w:pPr>
              <w:pStyle w:val="a0"/>
              <w:jc w:val="center"/>
            </w:pPr>
            <w:r w:rsidRPr="00886C74">
              <w:rPr>
                <w:rStyle w:val="s0"/>
                <w:sz w:val="24"/>
                <w:szCs w:val="24"/>
                <w:lang w:val="kk-KZ"/>
              </w:rPr>
              <w:t>Футлярное удаление опухоли</w:t>
            </w:r>
            <w:r>
              <w:t xml:space="preserve"> </w:t>
            </w:r>
            <w:r w:rsidR="004C2310">
              <w:t xml:space="preserve">множитель – </w:t>
            </w:r>
            <w:r>
              <w:t>0,5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>
            <w:pPr>
              <w:pStyle w:val="a0"/>
              <w:jc w:val="center"/>
            </w:pPr>
            <w:r>
              <w:rPr>
                <w:b/>
              </w:rPr>
              <w:t>0,5</w:t>
            </w:r>
          </w:p>
        </w:tc>
      </w:tr>
      <w:tr w:rsidR="004C2310" w:rsidRPr="00F03D30" w:rsidTr="00A65AE9">
        <w:trPr>
          <w:cantSplit/>
          <w:trHeight w:val="158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44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0848" w:rsidRDefault="005E2EE3" w:rsidP="005E2EE3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A2677B">
              <w:rPr>
                <w:rFonts w:eastAsia="Calibri"/>
                <w:sz w:val="24"/>
                <w:szCs w:val="24"/>
              </w:rPr>
              <w:t>даление опухоли единым блоком обеспечивает отсутствие микроскопических очажков диссемина</w:t>
            </w:r>
            <w:r>
              <w:rPr>
                <w:rFonts w:eastAsia="Calibri"/>
                <w:sz w:val="24"/>
                <w:szCs w:val="24"/>
              </w:rPr>
              <w:t>ции опухоли, что снижает частоту рецидивов</w:t>
            </w:r>
            <w:r w:rsidR="00482BC6" w:rsidRPr="00482BC6">
              <w:rPr>
                <w:sz w:val="24"/>
                <w:szCs w:val="24"/>
              </w:rPr>
              <w:t>.</w:t>
            </w:r>
            <w:r w:rsidR="00482BC6" w:rsidRPr="00482BC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82BC6">
              <w:rPr>
                <w:sz w:val="24"/>
                <w:szCs w:val="24"/>
              </w:rPr>
              <w:t>М</w:t>
            </w:r>
            <w:r w:rsidR="00E5381D" w:rsidRPr="00482BC6">
              <w:rPr>
                <w:sz w:val="24"/>
                <w:szCs w:val="24"/>
              </w:rPr>
              <w:t>ножитель</w:t>
            </w:r>
            <w:r w:rsidR="00E5381D" w:rsidRPr="004D0848">
              <w:rPr>
                <w:sz w:val="24"/>
                <w:szCs w:val="24"/>
              </w:rPr>
              <w:t xml:space="preserve"> —1,0</w:t>
            </w:r>
          </w:p>
        </w:tc>
      </w:tr>
      <w:tr w:rsidR="004C2310" w:rsidRPr="00EF7979" w:rsidTr="00A65AE9">
        <w:trPr>
          <w:cantSplit/>
          <w:trHeight w:val="157"/>
        </w:trPr>
        <w:tc>
          <w:tcPr>
            <w:tcW w:w="227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44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FD6792">
            <w:pPr>
              <w:pStyle w:val="a0"/>
              <w:jc w:val="center"/>
            </w:pPr>
            <w:r>
              <w:t>Б</w:t>
            </w:r>
            <w:r w:rsidR="00E5381D">
              <w:t>алл</w:t>
            </w:r>
          </w:p>
        </w:tc>
        <w:tc>
          <w:tcPr>
            <w:tcW w:w="3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5E2EE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EF7979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 w:rsidTr="00A65AE9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D70319" w:rsidTr="00A65AE9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E2EE3" w:rsidRDefault="00E5381D" w:rsidP="00A90B41">
            <w:pPr>
              <w:pStyle w:val="a0"/>
              <w:jc w:val="center"/>
            </w:pPr>
            <w:r w:rsidRPr="005E2EE3">
              <w:t>Название исследования, авторы, год публикации, ссылка на 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E2EE3" w:rsidRDefault="00640258" w:rsidP="00E87CC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proofErr w:type="gramStart"/>
              <w:r w:rsidR="005E2EE3" w:rsidRPr="005E2EE3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Colombo C</w:t>
              </w:r>
            </w:hyperlink>
            <w:r w:rsidR="005E2EE3" w:rsidRPr="005E2EE3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r w:rsidR="005E2EE3" w:rsidRPr="005E2EE3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Randall RL</w:t>
              </w:r>
            </w:hyperlink>
            <w:r w:rsidR="005E2EE3" w:rsidRPr="005E2EE3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proofErr w:type="spellStart"/>
              <w:r w:rsidR="005E2EE3" w:rsidRPr="005E2EE3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Andtbacka</w:t>
              </w:r>
              <w:proofErr w:type="spellEnd"/>
              <w:r w:rsidR="005E2EE3" w:rsidRPr="005E2EE3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RH</w:t>
              </w:r>
            </w:hyperlink>
            <w:r w:rsidR="005E2EE3" w:rsidRPr="005E2EE3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5E2EE3" w:rsidRPr="005E2EE3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Gronchi</w:t>
              </w:r>
              <w:proofErr w:type="spellEnd"/>
              <w:r w:rsidR="005E2EE3" w:rsidRPr="005E2EE3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A</w:t>
              </w:r>
            </w:hyperlink>
            <w:r w:rsidR="005E2EE3" w:rsidRPr="005E2EE3">
              <w:rPr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5E2EE3" w:rsidRPr="005E2EE3">
              <w:rPr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5E2EE3" w:rsidRPr="005E2EE3">
              <w:rPr>
                <w:b w:val="0"/>
                <w:sz w:val="24"/>
                <w:szCs w:val="24"/>
              </w:rPr>
              <w:t xml:space="preserve">Surgery in </w:t>
            </w:r>
            <w:r w:rsidR="005E2EE3" w:rsidRPr="005E2EE3">
              <w:rPr>
                <w:rStyle w:val="highlight"/>
                <w:b w:val="0"/>
                <w:sz w:val="24"/>
                <w:szCs w:val="24"/>
              </w:rPr>
              <w:t>soft tissue sarcoma</w:t>
            </w:r>
            <w:r w:rsidR="005E2EE3" w:rsidRPr="005E2EE3">
              <w:rPr>
                <w:b w:val="0"/>
                <w:sz w:val="24"/>
                <w:szCs w:val="24"/>
              </w:rPr>
              <w:t xml:space="preserve">: more conservative in extremities, more extended in the </w:t>
            </w:r>
            <w:proofErr w:type="spellStart"/>
            <w:r w:rsidR="005E2EE3" w:rsidRPr="005E2EE3">
              <w:rPr>
                <w:b w:val="0"/>
                <w:sz w:val="24"/>
                <w:szCs w:val="24"/>
              </w:rPr>
              <w:t>retroperitoneum</w:t>
            </w:r>
            <w:proofErr w:type="spellEnd"/>
            <w:r w:rsidR="005E2EE3" w:rsidRPr="005E2EE3">
              <w:rPr>
                <w:b w:val="0"/>
                <w:sz w:val="24"/>
                <w:szCs w:val="24"/>
              </w:rPr>
              <w:t xml:space="preserve">. </w:t>
            </w:r>
            <w:hyperlink r:id="rId18" w:tooltip="Expert review of anticancer therapy." w:history="1">
              <w:proofErr w:type="gramStart"/>
              <w:r w:rsidR="005E2EE3" w:rsidRPr="005E2EE3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Expert Rev Anticancer </w:t>
              </w:r>
              <w:proofErr w:type="spellStart"/>
              <w:r w:rsidR="005E2EE3" w:rsidRPr="005E2EE3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Ther</w:t>
              </w:r>
              <w:proofErr w:type="spellEnd"/>
              <w:r w:rsidR="005E2EE3" w:rsidRPr="005E2EE3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.</w:t>
              </w:r>
              <w:proofErr w:type="gramEnd"/>
            </w:hyperlink>
            <w:r w:rsidR="005E2EE3" w:rsidRPr="005E2EE3">
              <w:rPr>
                <w:b w:val="0"/>
                <w:sz w:val="24"/>
                <w:szCs w:val="24"/>
                <w:shd w:val="clear" w:color="auto" w:fill="FFFFFF"/>
              </w:rPr>
              <w:t xml:space="preserve"> 2012 Aug</w:t>
            </w:r>
            <w:proofErr w:type="gramStart"/>
            <w:r w:rsidR="005E2EE3" w:rsidRPr="005E2EE3">
              <w:rPr>
                <w:b w:val="0"/>
                <w:sz w:val="24"/>
                <w:szCs w:val="24"/>
                <w:shd w:val="clear" w:color="auto" w:fill="FFFFFF"/>
              </w:rPr>
              <w:t>;12</w:t>
            </w:r>
            <w:proofErr w:type="gramEnd"/>
            <w:r w:rsidR="005E2EE3" w:rsidRPr="005E2EE3">
              <w:rPr>
                <w:b w:val="0"/>
                <w:sz w:val="24"/>
                <w:szCs w:val="24"/>
                <w:shd w:val="clear" w:color="auto" w:fill="FFFFFF"/>
              </w:rPr>
              <w:t>(8):1079-87</w:t>
            </w:r>
          </w:p>
          <w:p w:rsidR="00E5381D" w:rsidRPr="005E2EE3" w:rsidRDefault="00640258" w:rsidP="00422047">
            <w:pPr>
              <w:pStyle w:val="a0"/>
              <w:jc w:val="center"/>
              <w:rPr>
                <w:lang w:val="en-US"/>
              </w:rPr>
            </w:pPr>
            <w:hyperlink r:id="rId19" w:history="1">
              <w:r w:rsidR="005E2EE3" w:rsidRPr="009D5F39">
                <w:rPr>
                  <w:rStyle w:val="af4"/>
                  <w:lang w:val="en-US"/>
                </w:rPr>
                <w:t>https://www.ncbi.nlm.nih.gov/pubmed/23030226</w:t>
              </w:r>
            </w:hyperlink>
            <w:r w:rsidR="005E2EE3" w:rsidRPr="005E2EE3">
              <w:rPr>
                <w:lang w:val="en-US"/>
              </w:rPr>
              <w:t xml:space="preserve"> 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 w:rsidP="00E87CC4">
            <w:pPr>
              <w:pStyle w:val="a0"/>
              <w:jc w:val="center"/>
            </w:pPr>
            <w:proofErr w:type="spellStart"/>
            <w:r w:rsidRPr="002C7ABD">
              <w:t>Несравнительное</w:t>
            </w:r>
            <w:proofErr w:type="spellEnd"/>
            <w:r w:rsidRPr="002C7ABD">
              <w:t xml:space="preserve"> исследование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 w:rsidP="00E87CC4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саркомы мягких тканей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 w:rsidP="00482BC6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1</w:t>
            </w:r>
          </w:p>
        </w:tc>
      </w:tr>
      <w:tr w:rsidR="004C2310" w:rsidRPr="0095731B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 w:rsidP="00D40B17">
            <w:pPr>
              <w:pStyle w:val="a0"/>
              <w:jc w:val="center"/>
            </w:pPr>
            <w:r w:rsidRPr="00886C74">
              <w:rPr>
                <w:rStyle w:val="s0"/>
                <w:sz w:val="24"/>
                <w:szCs w:val="24"/>
                <w:lang w:val="kk-KZ"/>
              </w:rPr>
              <w:t>Футлярное удаление опухоли</w:t>
            </w:r>
            <w:r>
              <w:t xml:space="preserve"> множитель – 0,5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>
            <w:pPr>
              <w:pStyle w:val="a0"/>
              <w:jc w:val="center"/>
            </w:pPr>
            <w:r>
              <w:rPr>
                <w:b/>
              </w:rPr>
              <w:t>0,5</w:t>
            </w:r>
          </w:p>
        </w:tc>
      </w:tr>
      <w:tr w:rsidR="004C2310" w:rsidRPr="00E87CC4" w:rsidTr="00A65AE9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E2EE3" w:rsidRDefault="005E2EE3" w:rsidP="005E2EE3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A2677B">
              <w:rPr>
                <w:rFonts w:eastAsia="Calibri"/>
                <w:sz w:val="24"/>
                <w:szCs w:val="24"/>
              </w:rPr>
              <w:t>Удаление опухоли единым блоком приводит к минимальной частоте рецидивов, в то время как широкая резекция саркомы (удаление опухоли в пределах здоровых тканей), имеет 20-30% риск развития рецидивов, даже при отрицательном хирургическом крае.</w:t>
            </w:r>
            <w:r w:rsidR="00F03D30" w:rsidRPr="00E87CC4">
              <w:rPr>
                <w:color w:val="000000" w:themeColor="text1"/>
                <w:sz w:val="24"/>
                <w:szCs w:val="24"/>
              </w:rPr>
              <w:t xml:space="preserve"> </w:t>
            </w:r>
            <w:r w:rsidR="00A84D47" w:rsidRPr="00E87CC4">
              <w:rPr>
                <w:color w:val="000000" w:themeColor="text1"/>
                <w:sz w:val="24"/>
                <w:szCs w:val="24"/>
              </w:rPr>
              <w:t>М</w:t>
            </w:r>
            <w:r w:rsidR="00E5381D" w:rsidRPr="00E87CC4">
              <w:rPr>
                <w:color w:val="000000" w:themeColor="text1"/>
                <w:sz w:val="24"/>
                <w:szCs w:val="24"/>
              </w:rPr>
              <w:t>ножитель</w:t>
            </w:r>
            <w:r w:rsidR="00E5381D" w:rsidRPr="005E2EE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="00E5381D" w:rsidRPr="005E2EE3">
              <w:rPr>
                <w:sz w:val="24"/>
                <w:szCs w:val="24"/>
              </w:rPr>
              <w:t>.</w:t>
            </w:r>
          </w:p>
        </w:tc>
      </w:tr>
      <w:tr w:rsidR="004C2310" w:rsidRPr="0095731B" w:rsidTr="00A65AE9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E2EE3" w:rsidRDefault="00E5381D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E2EE3" w:rsidRDefault="00E5381D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5E2EE3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E2EE3" w:rsidRPr="00EF7979" w:rsidTr="00FD1AEB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E570B5" w:rsidRDefault="005E2EE3" w:rsidP="00FD1AEB">
            <w:pPr>
              <w:pStyle w:val="a0"/>
              <w:jc w:val="center"/>
            </w:pP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E570B5" w:rsidRDefault="005E2EE3" w:rsidP="00FD1AEB">
            <w:pPr>
              <w:pStyle w:val="a0"/>
              <w:jc w:val="center"/>
            </w:pPr>
            <w:r w:rsidRPr="00E570B5">
              <w:t>1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E570B5" w:rsidRDefault="005E2EE3" w:rsidP="00FD1AEB">
            <w:pPr>
              <w:pStyle w:val="a0"/>
              <w:jc w:val="center"/>
            </w:pPr>
            <w:r w:rsidRPr="00E570B5">
              <w:t>2</w:t>
            </w:r>
          </w:p>
        </w:tc>
      </w:tr>
      <w:tr w:rsidR="005E2EE3" w:rsidRPr="00EF7979" w:rsidTr="00FD1AEB">
        <w:trPr>
          <w:cantSplit/>
          <w:trHeight w:val="232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E570B5" w:rsidRDefault="005E2EE3" w:rsidP="00FD1AEB">
            <w:pPr>
              <w:pStyle w:val="a0"/>
              <w:jc w:val="center"/>
            </w:pPr>
            <w:r w:rsidRPr="00E570B5">
              <w:t>1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E570B5" w:rsidRDefault="005E2EE3" w:rsidP="00FD1AEB">
            <w:pPr>
              <w:pStyle w:val="a0"/>
              <w:jc w:val="center"/>
            </w:pPr>
            <w:r w:rsidRPr="00E570B5">
              <w:t>Номер исследования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E570B5" w:rsidRDefault="005E2EE3" w:rsidP="00FD1AEB">
            <w:pPr>
              <w:pStyle w:val="a0"/>
              <w:jc w:val="center"/>
            </w:pPr>
            <w:r w:rsidRPr="00E570B5">
              <w:t>4</w:t>
            </w:r>
          </w:p>
        </w:tc>
      </w:tr>
      <w:tr w:rsidR="005E2EE3" w:rsidRPr="00D70319" w:rsidTr="00FD1AEB">
        <w:trPr>
          <w:cantSplit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E570B5" w:rsidRDefault="005E2EE3" w:rsidP="00FD1AEB">
            <w:pPr>
              <w:pStyle w:val="a0"/>
              <w:jc w:val="center"/>
            </w:pPr>
            <w:r w:rsidRPr="00E570B5">
              <w:t>2</w:t>
            </w:r>
          </w:p>
        </w:tc>
        <w:tc>
          <w:tcPr>
            <w:tcW w:w="23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E570B5" w:rsidRDefault="005E2EE3" w:rsidP="00FD1AEB">
            <w:pPr>
              <w:pStyle w:val="a0"/>
              <w:jc w:val="center"/>
            </w:pPr>
            <w:r w:rsidRPr="00E570B5">
              <w:t>Название исследования, авторы, год публикации, ссылка на источник</w:t>
            </w:r>
          </w:p>
        </w:tc>
        <w:tc>
          <w:tcPr>
            <w:tcW w:w="564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E570B5" w:rsidRDefault="00640258" w:rsidP="00FD1AEB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0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Poultsides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GA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Tran TB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Zambrano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E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Janson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L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Mohler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DG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5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Mell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MW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6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Avedian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RS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7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Visser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BC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8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Lee JT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29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Ganjoo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0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Harris EJ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Norton JA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r w:rsidR="00E570B5" w:rsidRPr="00E570B5">
              <w:rPr>
                <w:rStyle w:val="highlight"/>
                <w:b w:val="0"/>
                <w:sz w:val="24"/>
                <w:szCs w:val="24"/>
              </w:rPr>
              <w:t xml:space="preserve">Sarcoma Resection </w:t>
            </w:r>
            <w:r w:rsidR="00E570B5" w:rsidRPr="00E570B5">
              <w:rPr>
                <w:b w:val="0"/>
                <w:sz w:val="24"/>
                <w:szCs w:val="24"/>
              </w:rPr>
              <w:t xml:space="preserve">With and Without Vascular Reconstruction: A Matched Case-control Study. </w:t>
            </w:r>
            <w:hyperlink r:id="rId32" w:tooltip="Annals of surgery.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Ann Surg.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 2015 Oct</w:t>
            </w:r>
            <w:proofErr w:type="gramStart"/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>;262</w:t>
            </w:r>
            <w:proofErr w:type="gramEnd"/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>(4):632-40</w:t>
            </w:r>
          </w:p>
          <w:p w:rsidR="005E2EE3" w:rsidRPr="00E570B5" w:rsidRDefault="00640258" w:rsidP="00E570B5">
            <w:pPr>
              <w:pStyle w:val="a0"/>
              <w:jc w:val="center"/>
              <w:rPr>
                <w:lang w:val="en-US"/>
              </w:rPr>
            </w:pPr>
            <w:hyperlink r:id="rId33" w:history="1">
              <w:r w:rsidR="00E570B5" w:rsidRPr="009D5F39">
                <w:rPr>
                  <w:rStyle w:val="af4"/>
                  <w:lang w:val="en-US"/>
                </w:rPr>
                <w:t>https://www.ncbi.nlm.nih.gov/pubmed/26366542</w:t>
              </w:r>
            </w:hyperlink>
            <w:r w:rsidR="00E570B5" w:rsidRPr="00E570B5">
              <w:rPr>
                <w:lang w:val="en-US"/>
              </w:rPr>
              <w:t xml:space="preserve"> </w:t>
            </w:r>
          </w:p>
        </w:tc>
      </w:tr>
      <w:tr w:rsidR="005E2EE3" w:rsidTr="00FD1AEB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E570B5" w:rsidP="00FD1AEB">
            <w:pPr>
              <w:pStyle w:val="a0"/>
              <w:jc w:val="center"/>
            </w:pPr>
            <w:r w:rsidRPr="002C7ABD">
              <w:t>Исследование «случай-контроль»</w:t>
            </w:r>
          </w:p>
        </w:tc>
      </w:tr>
      <w:tr w:rsidR="005E2EE3" w:rsidTr="00FD1AEB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E570B5" w:rsidP="00FD1AE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5E2EE3" w:rsidTr="00FD1AEB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саркомы мягких тканей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5E2EE3" w:rsidTr="00FD1AEB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E570B5" w:rsidP="00FD1AEB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5E2EE3" w:rsidTr="00FD1AEB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5E2EE3" w:rsidP="00FD1AEB">
            <w:pPr>
              <w:pStyle w:val="a0"/>
              <w:jc w:val="center"/>
            </w:pPr>
            <w:r w:rsidRPr="00886C74">
              <w:rPr>
                <w:rStyle w:val="s0"/>
                <w:sz w:val="24"/>
                <w:szCs w:val="24"/>
                <w:lang w:val="kk-KZ"/>
              </w:rPr>
              <w:t>Футлярное удаление опухоли</w:t>
            </w:r>
            <w:r w:rsidR="00E570B5">
              <w:rPr>
                <w:rStyle w:val="s0"/>
                <w:sz w:val="24"/>
                <w:szCs w:val="24"/>
                <w:lang w:val="kk-KZ"/>
              </w:rPr>
              <w:t xml:space="preserve"> с резекцией</w:t>
            </w:r>
            <w:r>
              <w:t xml:space="preserve"> </w:t>
            </w:r>
            <w:r w:rsidR="00E570B5">
              <w:t>сосудов/</w:t>
            </w:r>
            <w:r w:rsidR="00E570B5">
              <w:rPr>
                <w:rStyle w:val="s0"/>
                <w:sz w:val="24"/>
                <w:szCs w:val="24"/>
                <w:lang w:val="kk-KZ"/>
              </w:rPr>
              <w:t>ф</w:t>
            </w:r>
            <w:r w:rsidR="00E570B5" w:rsidRPr="00886C74">
              <w:rPr>
                <w:rStyle w:val="s0"/>
                <w:sz w:val="24"/>
                <w:szCs w:val="24"/>
                <w:lang w:val="kk-KZ"/>
              </w:rPr>
              <w:t>утлярное удаление опухоли</w:t>
            </w:r>
            <w:r w:rsidR="00E570B5">
              <w:rPr>
                <w:rStyle w:val="s0"/>
                <w:sz w:val="24"/>
                <w:szCs w:val="24"/>
                <w:lang w:val="kk-KZ"/>
              </w:rPr>
              <w:t xml:space="preserve"> без резекции</w:t>
            </w:r>
            <w:r w:rsidR="00E570B5">
              <w:t xml:space="preserve"> сосудов</w:t>
            </w:r>
          </w:p>
          <w:p w:rsidR="005E2EE3" w:rsidRDefault="005E2EE3" w:rsidP="00FD1AEB">
            <w:pPr>
              <w:pStyle w:val="a0"/>
              <w:jc w:val="center"/>
            </w:pPr>
            <w:r>
              <w:t>множитель – 0,5</w:t>
            </w:r>
          </w:p>
        </w:tc>
      </w:tr>
      <w:tr w:rsidR="005E2EE3" w:rsidTr="00FD1AEB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E570B5" w:rsidP="00FD1AEB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5E2EE3" w:rsidRPr="005E2EE3" w:rsidTr="00FD1AEB">
        <w:trPr>
          <w:cantSplit/>
          <w:trHeight w:val="158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69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5E2EE3" w:rsidRDefault="00E570B5" w:rsidP="00FD1AEB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A2677B">
              <w:rPr>
                <w:rFonts w:eastAsia="Calibri"/>
                <w:sz w:val="24"/>
                <w:szCs w:val="24"/>
              </w:rPr>
              <w:t xml:space="preserve">5-летний показатель местного </w:t>
            </w:r>
            <w:proofErr w:type="spellStart"/>
            <w:r w:rsidRPr="00A2677B">
              <w:rPr>
                <w:rFonts w:eastAsia="Calibri"/>
                <w:sz w:val="24"/>
                <w:szCs w:val="24"/>
              </w:rPr>
              <w:t>рецидивирования</w:t>
            </w:r>
            <w:proofErr w:type="spellEnd"/>
            <w:r w:rsidRPr="00A2677B">
              <w:rPr>
                <w:rFonts w:eastAsia="Calibri"/>
                <w:sz w:val="24"/>
                <w:szCs w:val="24"/>
              </w:rPr>
              <w:t xml:space="preserve"> опухоли составил 51% в группе протезирования и 59% в группе без протезирования, а 5-летняя выживаемость – 59% и 53%, соответственно</w:t>
            </w:r>
            <w:r w:rsidR="005E2EE3" w:rsidRPr="00E87CC4">
              <w:rPr>
                <w:color w:val="000000" w:themeColor="text1"/>
                <w:sz w:val="24"/>
                <w:szCs w:val="24"/>
              </w:rPr>
              <w:t xml:space="preserve"> Множитель</w:t>
            </w:r>
            <w:r w:rsidR="005E2EE3" w:rsidRPr="005E2EE3">
              <w:rPr>
                <w:sz w:val="24"/>
                <w:szCs w:val="24"/>
              </w:rPr>
              <w:t xml:space="preserve"> </w:t>
            </w:r>
            <w:r w:rsidR="005E2EE3">
              <w:rPr>
                <w:sz w:val="24"/>
                <w:szCs w:val="24"/>
              </w:rPr>
              <w:t>1</w:t>
            </w:r>
            <w:r w:rsidR="005E2EE3" w:rsidRPr="005E2EE3">
              <w:rPr>
                <w:sz w:val="24"/>
                <w:szCs w:val="24"/>
              </w:rPr>
              <w:t>.</w:t>
            </w:r>
          </w:p>
        </w:tc>
      </w:tr>
      <w:tr w:rsidR="005E2EE3" w:rsidRPr="008768C5" w:rsidTr="00FD1AEB">
        <w:trPr>
          <w:cantSplit/>
          <w:trHeight w:val="157"/>
        </w:trPr>
        <w:tc>
          <w:tcPr>
            <w:tcW w:w="2339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5E2EE3" w:rsidRDefault="005E2EE3" w:rsidP="00FD1AEB">
            <w:pPr>
              <w:pStyle w:val="a0"/>
            </w:pPr>
          </w:p>
        </w:tc>
        <w:tc>
          <w:tcPr>
            <w:tcW w:w="2369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5E2EE3" w:rsidRDefault="005E2EE3" w:rsidP="00FD1AEB">
            <w:pPr>
              <w:pStyle w:val="a0"/>
            </w:pPr>
          </w:p>
        </w:tc>
        <w:tc>
          <w:tcPr>
            <w:tcW w:w="2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Default="005E2EE3" w:rsidP="00FD1AEB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2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E2EE3" w:rsidRPr="008768C5" w:rsidRDefault="00E570B5" w:rsidP="00FD1AEB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  <w:r w:rsidR="00E570B5">
              <w:t>,4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26D30" w:rsidP="00482BC6">
            <w:pPr>
              <w:pStyle w:val="a0"/>
              <w:jc w:val="center"/>
            </w:pPr>
            <w:r>
              <w:rPr>
                <w:lang w:val="en-US"/>
              </w:rPr>
              <w:t>1</w:t>
            </w:r>
            <w:r w:rsidR="004D0848">
              <w:t>;</w:t>
            </w:r>
            <w:r w:rsidR="005E2EE3">
              <w:t>1</w:t>
            </w:r>
            <w:r w:rsidR="00F16D56">
              <w:t>;</w:t>
            </w:r>
            <w:r w:rsidR="005E2EE3">
              <w:t>1</w:t>
            </w:r>
            <w:r w:rsidR="00E570B5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  <w:r w:rsidR="00E570B5">
              <w:t>,4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D26D30" w:rsidP="00EE2C79">
            <w:pPr>
              <w:pStyle w:val="a0"/>
              <w:jc w:val="center"/>
            </w:pPr>
            <w:r>
              <w:rPr>
                <w:lang w:val="en-US"/>
              </w:rPr>
              <w:t>1</w:t>
            </w:r>
            <w:r w:rsidR="00E5381D">
              <w:rPr>
                <w:lang w:val="en-US"/>
              </w:rPr>
              <w:t>;</w:t>
            </w:r>
            <w:r w:rsidR="005E2EE3">
              <w:t>0,5</w:t>
            </w:r>
            <w:r w:rsidR="00E5381D">
              <w:rPr>
                <w:lang w:val="en-US"/>
              </w:rPr>
              <w:t>;</w:t>
            </w:r>
            <w:r w:rsidR="005E2EE3">
              <w:t>0,5</w:t>
            </w:r>
            <w:r w:rsidR="00E570B5">
              <w:t>;1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>
            <w:pPr>
              <w:pStyle w:val="a0"/>
              <w:jc w:val="center"/>
            </w:pPr>
            <w:r>
              <w:t>0,</w:t>
            </w:r>
            <w:r w:rsidR="00E570B5">
              <w:t>7</w:t>
            </w:r>
            <w:r>
              <w:t>5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  <w:r w:rsidR="00E570B5">
              <w:t>,4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26D30">
            <w:pPr>
              <w:pStyle w:val="a0"/>
              <w:jc w:val="center"/>
            </w:pPr>
            <w:r>
              <w:rPr>
                <w:lang w:val="en-US"/>
              </w:rPr>
              <w:t>1</w:t>
            </w:r>
            <w:r w:rsidR="00E5381D">
              <w:rPr>
                <w:lang w:val="en-US"/>
              </w:rPr>
              <w:t>;</w:t>
            </w:r>
            <w:r w:rsidR="005E2EE3">
              <w:t>1</w:t>
            </w:r>
            <w:r w:rsidR="00E5381D">
              <w:rPr>
                <w:lang w:val="en-US"/>
              </w:rPr>
              <w:t>;</w:t>
            </w:r>
            <w:r w:rsidR="005E2EE3">
              <w:t>1</w:t>
            </w:r>
            <w:r w:rsidR="00E570B5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E2EE3">
            <w:pPr>
              <w:pStyle w:val="a0"/>
              <w:jc w:val="center"/>
            </w:pPr>
            <w:r>
              <w:t>1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426"/>
        <w:gridCol w:w="873"/>
        <w:gridCol w:w="1126"/>
        <w:gridCol w:w="1227"/>
        <w:gridCol w:w="1714"/>
        <w:gridCol w:w="632"/>
        <w:gridCol w:w="3359"/>
      </w:tblGrid>
      <w:tr w:rsidR="00E5381D" w:rsidRPr="0095731B" w:rsidTr="00A65AE9">
        <w:trPr>
          <w:cantSplit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D70319" w:rsidTr="00A65AE9">
        <w:trPr>
          <w:cantSplit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70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Pr="005934B2" w:rsidRDefault="00E570B5" w:rsidP="00E570B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Radaelli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S, Fiore M, Colombo C, Ford S,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Palassini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E,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Sanfilippo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R,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Stacchiotti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S,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Sangalli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C,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Morosi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C,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Casali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PG, </w:t>
            </w:r>
            <w:proofErr w:type="spell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Gronchi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 xml:space="preserve"> A. </w:t>
            </w:r>
            <w:hyperlink r:id="rId34" w:history="1">
              <w:r w:rsidRPr="005934B2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 xml:space="preserve">Vascular resection en-bloc with tumor removal and graft reconstruction is safe and effective in soft tissue sarcoma (STS) of the extremities and </w:t>
              </w:r>
              <w:proofErr w:type="spellStart"/>
              <w:r w:rsidRPr="005934B2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>retroperitoneum</w:t>
              </w:r>
              <w:proofErr w:type="spellEnd"/>
              <w:r w:rsidRPr="005934B2">
                <w:rPr>
                  <w:rStyle w:val="af4"/>
                  <w:b w:val="0"/>
                  <w:color w:val="auto"/>
                  <w:sz w:val="24"/>
                  <w:szCs w:val="24"/>
                  <w:shd w:val="clear" w:color="auto" w:fill="FFFFFF"/>
                </w:rPr>
                <w:t>.</w:t>
              </w:r>
            </w:hyperlink>
            <w:r w:rsidRPr="005934B2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5934B2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Surg</w:t>
            </w:r>
            <w:proofErr w:type="spellEnd"/>
            <w:r w:rsidRPr="005934B2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934B2">
              <w:rPr>
                <w:rStyle w:val="jrnl"/>
                <w:b w:val="0"/>
                <w:sz w:val="24"/>
                <w:szCs w:val="24"/>
                <w:shd w:val="clear" w:color="auto" w:fill="FFFFFF"/>
              </w:rPr>
              <w:t>Oncol</w:t>
            </w:r>
            <w:proofErr w:type="spell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. 2016 Sep</w:t>
            </w:r>
            <w:proofErr w:type="gramStart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;25</w:t>
            </w:r>
            <w:proofErr w:type="gramEnd"/>
            <w:r w:rsidRPr="005934B2">
              <w:rPr>
                <w:b w:val="0"/>
                <w:sz w:val="24"/>
                <w:szCs w:val="24"/>
                <w:shd w:val="clear" w:color="auto" w:fill="FFFFFF"/>
              </w:rPr>
              <w:t>(3):125-31.</w:t>
            </w:r>
          </w:p>
          <w:p w:rsidR="00E5381D" w:rsidRPr="00E702B2" w:rsidRDefault="00640258" w:rsidP="00E570B5">
            <w:pPr>
              <w:pStyle w:val="a0"/>
              <w:jc w:val="center"/>
              <w:rPr>
                <w:lang w:val="en-US"/>
              </w:rPr>
            </w:pPr>
            <w:hyperlink r:id="rId35" w:history="1">
              <w:r w:rsidR="00E570B5" w:rsidRPr="005934B2">
                <w:rPr>
                  <w:rStyle w:val="af4"/>
                  <w:lang w:val="en-US"/>
                </w:rPr>
                <w:t>https://www.ncbi.nlm.nih.gov/pubmed/27566012</w:t>
              </w:r>
            </w:hyperlink>
          </w:p>
        </w:tc>
      </w:tr>
      <w:tr w:rsidR="00E5381D" w:rsidRPr="00556841" w:rsidTr="00A65AE9">
        <w:trPr>
          <w:cantSplit/>
          <w:trHeight w:val="158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570B5" w:rsidRDefault="00E570B5" w:rsidP="00126107">
            <w:pPr>
              <w:pStyle w:val="a0"/>
              <w:jc w:val="center"/>
            </w:pPr>
            <w:r>
              <w:rPr>
                <w:shd w:val="clear" w:color="auto" w:fill="FFFFFF"/>
              </w:rPr>
              <w:t>П</w:t>
            </w:r>
            <w:r w:rsidRPr="00E570B5">
              <w:rPr>
                <w:shd w:val="clear" w:color="auto" w:fill="FFFFFF"/>
              </w:rPr>
              <w:t>осле выполнения футлярного удаления опухоли с реконструктивной пластикой сосудистого ствола, т</w:t>
            </w:r>
            <w:r w:rsidRPr="00E570B5">
              <w:rPr>
                <w:rStyle w:val="s0"/>
                <w:sz w:val="24"/>
                <w:szCs w:val="24"/>
                <w:lang w:val="kk-KZ"/>
              </w:rPr>
              <w:t>ромбоз сосудистого протеза развился в 16 случаев. Группа контроля отсутствует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56841" w:rsidRDefault="00E5381D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70B5" w:rsidRPr="0095731B" w:rsidTr="00A65AE9">
        <w:trPr>
          <w:cantSplit/>
          <w:trHeight w:val="158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 w:rsidP="00FD1AEB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саркомы мягких тканей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70B5" w:rsidRPr="0095731B" w:rsidTr="00A65AE9">
        <w:trPr>
          <w:cantSplit/>
          <w:trHeight w:val="157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 w:rsidP="00FD1AEB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70B5" w:rsidRPr="0095731B" w:rsidTr="00A65AE9">
        <w:trPr>
          <w:cantSplit/>
          <w:trHeight w:val="158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>
            <w:pPr>
              <w:pStyle w:val="a0"/>
              <w:jc w:val="center"/>
            </w:pPr>
            <w:r>
              <w:rPr>
                <w:lang w:val="en-US"/>
              </w:rPr>
              <w:t>I</w:t>
            </w:r>
            <w:r w:rsidRPr="00E570B5">
              <w:t xml:space="preserve">, </w:t>
            </w:r>
            <w:r>
              <w:rPr>
                <w:lang w:val="en-US"/>
              </w:rPr>
              <w:t>C</w:t>
            </w: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Default="00E570B5" w:rsidP="00FD1AEB">
            <w:pPr>
              <w:pStyle w:val="a0"/>
              <w:jc w:val="center"/>
            </w:pPr>
            <w:r w:rsidRPr="00886C74">
              <w:rPr>
                <w:rStyle w:val="s0"/>
                <w:sz w:val="24"/>
                <w:szCs w:val="24"/>
                <w:lang w:val="kk-KZ"/>
              </w:rPr>
              <w:t>Футлярное удаление опухоли с реконструктивной пластикой сосудисто-нервных стволов</w:t>
            </w:r>
            <w:r>
              <w:t xml:space="preserve"> и дефектов множитель – 1</w:t>
            </w:r>
          </w:p>
        </w:tc>
      </w:tr>
      <w:tr w:rsidR="00E5381D" w:rsidRPr="0095731B" w:rsidTr="00A65AE9">
        <w:trPr>
          <w:cantSplit/>
          <w:trHeight w:val="157"/>
        </w:trPr>
        <w:tc>
          <w:tcPr>
            <w:tcW w:w="2299" w:type="dxa"/>
            <w:gridSpan w:val="2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4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3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610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 w:rsidTr="00A65AE9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4D0848" w:rsidRPr="00D70319" w:rsidTr="00A65AE9">
        <w:trPr>
          <w:cantSplit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99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693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70B5" w:rsidRPr="00E570B5" w:rsidRDefault="00640258" w:rsidP="00E570B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6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Poultsides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GA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Tran TB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Zambrano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E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Janson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L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Mohler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DG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Mell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MW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Avedian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RS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Visser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BC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Lee JT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proofErr w:type="spellStart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Ganjoo</w:t>
              </w:r>
              <w:proofErr w:type="spellEnd"/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K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Harris EJ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7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Norton JA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. </w:t>
            </w:r>
            <w:r w:rsidR="00E570B5" w:rsidRPr="00E570B5">
              <w:rPr>
                <w:rStyle w:val="highlight"/>
                <w:b w:val="0"/>
                <w:sz w:val="24"/>
                <w:szCs w:val="24"/>
              </w:rPr>
              <w:t xml:space="preserve">Sarcoma Resection </w:t>
            </w:r>
            <w:r w:rsidR="00E570B5" w:rsidRPr="00E570B5">
              <w:rPr>
                <w:b w:val="0"/>
                <w:sz w:val="24"/>
                <w:szCs w:val="24"/>
              </w:rPr>
              <w:t xml:space="preserve">With and Without Vascular Reconstruction: A Matched Case-control Study. </w:t>
            </w:r>
            <w:hyperlink r:id="rId48" w:tooltip="Annals of surgery." w:history="1">
              <w:r w:rsidR="00E570B5" w:rsidRPr="00E570B5">
                <w:rPr>
                  <w:rStyle w:val="af4"/>
                  <w:b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Ann Surg.</w:t>
              </w:r>
            </w:hyperlink>
            <w:r w:rsidR="00E570B5" w:rsidRPr="00E570B5">
              <w:rPr>
                <w:b w:val="0"/>
                <w:sz w:val="24"/>
                <w:szCs w:val="24"/>
                <w:shd w:val="clear" w:color="auto" w:fill="FFFFFF"/>
              </w:rPr>
              <w:t xml:space="preserve"> 2015 Oct</w:t>
            </w:r>
            <w:proofErr w:type="gramStart"/>
            <w:r w:rsidR="00E570B5" w:rsidRPr="00E570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;262</w:t>
            </w:r>
            <w:proofErr w:type="gramEnd"/>
            <w:r w:rsidR="00E570B5" w:rsidRPr="00E570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(4):632-40</w:t>
            </w:r>
          </w:p>
          <w:p w:rsidR="004D0848" w:rsidRPr="00E570B5" w:rsidRDefault="00640258" w:rsidP="00E570B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9" w:history="1">
              <w:r w:rsidR="00E570B5" w:rsidRPr="00E570B5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https://www.ncbi.nlm.nih.gov/pubmed/26366542</w:t>
              </w:r>
            </w:hyperlink>
            <w:r w:rsidR="00E570B5" w:rsidRPr="00E570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4D0848" w:rsidRPr="00EF7979" w:rsidTr="00A65AE9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E570B5" w:rsidP="002C3F4F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</w:t>
            </w:r>
            <w:r w:rsidRPr="00A2677B">
              <w:rPr>
                <w:rFonts w:eastAsia="Calibri"/>
                <w:sz w:val="24"/>
                <w:szCs w:val="24"/>
              </w:rPr>
              <w:t>бщая частота развития осложнений</w:t>
            </w:r>
            <w:r>
              <w:rPr>
                <w:rFonts w:eastAsia="Calibri"/>
                <w:sz w:val="24"/>
                <w:szCs w:val="24"/>
              </w:rPr>
              <w:t xml:space="preserve"> после </w:t>
            </w:r>
            <w:r w:rsidRPr="00A2677B">
              <w:rPr>
                <w:rFonts w:eastAsia="Calibri"/>
                <w:sz w:val="24"/>
                <w:szCs w:val="24"/>
              </w:rPr>
              <w:t>футлярн</w:t>
            </w:r>
            <w:r>
              <w:rPr>
                <w:rFonts w:eastAsia="Calibri"/>
                <w:sz w:val="24"/>
                <w:szCs w:val="24"/>
              </w:rPr>
              <w:t>ой</w:t>
            </w:r>
            <w:r w:rsidRPr="00A2677B">
              <w:rPr>
                <w:rFonts w:eastAsia="Calibri"/>
                <w:sz w:val="24"/>
                <w:szCs w:val="24"/>
              </w:rPr>
              <w:t xml:space="preserve"> резекци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A2677B">
              <w:rPr>
                <w:rFonts w:eastAsia="Calibri"/>
                <w:sz w:val="24"/>
                <w:szCs w:val="24"/>
              </w:rPr>
              <w:t xml:space="preserve"> саркомы с последующим протезированием сосудов составила 74% в группе протезирования и 44% в группе без протезирования (</w:t>
            </w:r>
            <w:r w:rsidRPr="00A2677B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A2677B">
              <w:rPr>
                <w:sz w:val="24"/>
                <w:szCs w:val="24"/>
                <w:shd w:val="clear" w:color="auto" w:fill="FFFFFF"/>
              </w:rPr>
              <w:t> = 0.002</w:t>
            </w:r>
            <w:r w:rsidRPr="00A2677B">
              <w:rPr>
                <w:rFonts w:eastAsia="Calibri"/>
                <w:sz w:val="24"/>
                <w:szCs w:val="24"/>
              </w:rPr>
              <w:t>), частота серьезных осложнений – 38% и 18%, соответственно (</w:t>
            </w:r>
            <w:r w:rsidRPr="00A2677B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A2677B">
              <w:rPr>
                <w:sz w:val="24"/>
                <w:szCs w:val="24"/>
                <w:shd w:val="clear" w:color="auto" w:fill="FFFFFF"/>
              </w:rPr>
              <w:t> = 0.024</w:t>
            </w:r>
            <w:r w:rsidRPr="00A2677B">
              <w:rPr>
                <w:rFonts w:eastAsia="Calibri"/>
                <w:sz w:val="24"/>
                <w:szCs w:val="24"/>
              </w:rPr>
              <w:t>), протекания – 66% и 33%, соответственно (</w:t>
            </w:r>
            <w:r w:rsidRPr="00A2677B">
              <w:rPr>
                <w:sz w:val="24"/>
                <w:szCs w:val="24"/>
                <w:shd w:val="clear" w:color="auto" w:fill="FFFFFF"/>
                <w:lang w:val="en-US"/>
              </w:rPr>
              <w:t>P</w:t>
            </w:r>
            <w:r w:rsidRPr="00A2677B">
              <w:rPr>
                <w:sz w:val="24"/>
                <w:szCs w:val="24"/>
                <w:shd w:val="clear" w:color="auto" w:fill="FFFFFF"/>
              </w:rPr>
              <w:t> &lt; 0.001</w:t>
            </w:r>
            <w:r w:rsidRPr="00A2677B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Pr="004D3F95" w:rsidRDefault="004D0848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E570B5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B443DD" w:rsidRPr="0095731B" w:rsidTr="00A65AE9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 w:rsidP="00FD1AEB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саркомы мягких тканей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B443DD" w:rsidRPr="0095731B" w:rsidTr="00A65AE9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 w:rsidP="00FD1AEB">
            <w:pPr>
              <w:pStyle w:val="a0"/>
              <w:tabs>
                <w:tab w:val="center" w:pos="1442"/>
                <w:tab w:val="right" w:pos="2884"/>
              </w:tabs>
              <w:jc w:val="center"/>
            </w:pPr>
            <w:r>
              <w:rPr>
                <w:b/>
              </w:rPr>
              <w:t>2</w:t>
            </w:r>
          </w:p>
        </w:tc>
      </w:tr>
      <w:tr w:rsidR="00B443DD" w:rsidRPr="0095731B" w:rsidTr="00A65AE9">
        <w:trPr>
          <w:cantSplit/>
          <w:trHeight w:val="158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199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B443DD" w:rsidRDefault="00B443DD" w:rsidP="00FD1AEB">
            <w:pPr>
              <w:pStyle w:val="a0"/>
              <w:jc w:val="center"/>
            </w:pPr>
            <w:r w:rsidRPr="00886C74">
              <w:rPr>
                <w:rStyle w:val="s0"/>
                <w:sz w:val="24"/>
                <w:szCs w:val="24"/>
                <w:lang w:val="kk-KZ"/>
              </w:rPr>
              <w:t>Футлярное удаление опухоли</w:t>
            </w:r>
            <w:r>
              <w:rPr>
                <w:rStyle w:val="s0"/>
                <w:sz w:val="24"/>
                <w:szCs w:val="24"/>
                <w:lang w:val="kk-KZ"/>
              </w:rPr>
              <w:t xml:space="preserve"> с резекцией</w:t>
            </w:r>
            <w:r>
              <w:t xml:space="preserve"> сосудов/</w:t>
            </w:r>
            <w:r>
              <w:rPr>
                <w:rStyle w:val="s0"/>
                <w:sz w:val="24"/>
                <w:szCs w:val="24"/>
                <w:lang w:val="kk-KZ"/>
              </w:rPr>
              <w:t>ф</w:t>
            </w:r>
            <w:r w:rsidRPr="00886C74">
              <w:rPr>
                <w:rStyle w:val="s0"/>
                <w:sz w:val="24"/>
                <w:szCs w:val="24"/>
                <w:lang w:val="kk-KZ"/>
              </w:rPr>
              <w:t>утлярное удаление опухоли</w:t>
            </w:r>
            <w:r>
              <w:rPr>
                <w:rStyle w:val="s0"/>
                <w:sz w:val="24"/>
                <w:szCs w:val="24"/>
                <w:lang w:val="kk-KZ"/>
              </w:rPr>
              <w:t xml:space="preserve"> без резекции</w:t>
            </w:r>
            <w:r>
              <w:t xml:space="preserve"> сосудов</w:t>
            </w:r>
          </w:p>
          <w:p w:rsidR="00B443DD" w:rsidRDefault="00B443DD" w:rsidP="00FD1AEB">
            <w:pPr>
              <w:pStyle w:val="a0"/>
              <w:jc w:val="center"/>
            </w:pPr>
            <w:r>
              <w:t>множитель – 0,5</w:t>
            </w:r>
          </w:p>
        </w:tc>
      </w:tr>
      <w:tr w:rsidR="004D0848" w:rsidRPr="0095731B" w:rsidTr="00A65AE9">
        <w:trPr>
          <w:cantSplit/>
          <w:trHeight w:val="157"/>
        </w:trPr>
        <w:tc>
          <w:tcPr>
            <w:tcW w:w="142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1999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</w:pPr>
          </w:p>
        </w:tc>
        <w:tc>
          <w:tcPr>
            <w:tcW w:w="294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4D0848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39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D0848" w:rsidRDefault="00B443D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B443D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87A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87A">
            <w:pPr>
              <w:pStyle w:val="a0"/>
              <w:jc w:val="center"/>
            </w:pPr>
            <w:r>
              <w:t>1,2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26107">
            <w:pPr>
              <w:pStyle w:val="a0"/>
              <w:jc w:val="center"/>
            </w:pPr>
            <w:r>
              <w:t>4</w:t>
            </w:r>
            <w:r w:rsidR="00B443DD">
              <w:t>;1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87A">
            <w:pPr>
              <w:pStyle w:val="a0"/>
              <w:jc w:val="center"/>
            </w:pPr>
            <w:r>
              <w:t>2,5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287A">
            <w:pPr>
              <w:pStyle w:val="a0"/>
              <w:jc w:val="center"/>
            </w:pPr>
            <w:r>
              <w:t>2,75</w:t>
            </w:r>
          </w:p>
        </w:tc>
      </w:tr>
    </w:tbl>
    <w:p w:rsidR="00A65AE9" w:rsidRDefault="00A65AE9">
      <w:pPr>
        <w:pStyle w:val="a0"/>
        <w:ind w:firstLine="567"/>
        <w:jc w:val="center"/>
        <w:rPr>
          <w:b/>
        </w:rPr>
      </w:pPr>
    </w:p>
    <w:p w:rsidR="002C4736" w:rsidRDefault="002C4736" w:rsidP="002C4736">
      <w:pPr>
        <w:pStyle w:val="a0"/>
        <w:ind w:firstLine="567"/>
        <w:jc w:val="center"/>
      </w:pPr>
      <w:r>
        <w:rPr>
          <w:b/>
        </w:rPr>
        <w:t>Таблица №14.</w:t>
      </w:r>
    </w:p>
    <w:p w:rsidR="002C4736" w:rsidRDefault="002C4736" w:rsidP="002C4736">
      <w:pPr>
        <w:pStyle w:val="a0"/>
        <w:ind w:firstLine="567"/>
        <w:jc w:val="center"/>
        <w:rPr>
          <w:b/>
        </w:rPr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28"/>
        <w:gridCol w:w="2466"/>
        <w:gridCol w:w="2337"/>
        <w:gridCol w:w="2347"/>
      </w:tblGrid>
      <w:tr w:rsidR="002C4736" w:rsidRPr="0095731B" w:rsidTr="00A17E56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2C4736" w:rsidRPr="0095731B" w:rsidTr="00A17E56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2C4736" w:rsidP="00A17E56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8C287A" w:rsidP="00A17E56">
            <w:pPr>
              <w:pStyle w:val="a0"/>
              <w:jc w:val="center"/>
            </w:pPr>
            <w:r>
              <w:t>1</w:t>
            </w:r>
            <w:r w:rsidR="002C4736">
              <w:t xml:space="preserve">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Default="008C287A" w:rsidP="00A17E56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2C4736" w:rsidRPr="0095731B" w:rsidTr="00A17E56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lastRenderedPageBreak/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8C287A" w:rsidP="00A17E56">
            <w:pPr>
              <w:pStyle w:val="a0"/>
              <w:jc w:val="center"/>
            </w:pPr>
            <w:r>
              <w:t>2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8C287A" w:rsidP="00A17E56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2C4736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Pr="003D1F0F" w:rsidRDefault="002C4736" w:rsidP="00A17E56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2C4736" w:rsidRPr="0095731B" w:rsidTr="00A17E56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8C287A" w:rsidP="00A17E56">
            <w:pPr>
              <w:pStyle w:val="a0"/>
              <w:jc w:val="center"/>
            </w:pPr>
            <w:r>
              <w:t>В</w:t>
            </w:r>
            <w:r w:rsidR="002C4736">
              <w:t>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8C287A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A17E56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C4736" w:rsidRPr="003D1F0F" w:rsidRDefault="002C4736" w:rsidP="00A17E56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2C4736" w:rsidRPr="0095731B" w:rsidTr="00A17E56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2C4736" w:rsidP="00A17E56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2C4736" w:rsidRDefault="008C287A" w:rsidP="00A17E56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2C4736" w:rsidRDefault="002C4736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FB07E9">
            <w:pPr>
              <w:pStyle w:val="a0"/>
              <w:spacing w:line="100" w:lineRule="atLeast"/>
            </w:pPr>
            <w:r>
              <w:t>Есть прямые аналоги заявляемой технологии</w:t>
            </w:r>
            <w:r w:rsidR="008768C5">
              <w:t xml:space="preserve"> (</w:t>
            </w:r>
            <w:r w:rsidR="00FB07E9">
              <w:rPr>
                <w:b/>
              </w:rPr>
              <w:t>удаление опухолей в пределах здоровых тканей</w:t>
            </w:r>
            <w:r w:rsidR="008768C5">
              <w:t>)</w:t>
            </w:r>
            <w: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626DA" w:rsidRDefault="00E5381D">
            <w:pPr>
              <w:pStyle w:val="a0"/>
              <w:spacing w:line="100" w:lineRule="atLeast"/>
              <w:ind w:left="80"/>
              <w:rPr>
                <w:b/>
                <w:color w:val="C00000"/>
                <w:sz w:val="28"/>
                <w:szCs w:val="28"/>
              </w:rPr>
            </w:pPr>
            <w:r w:rsidRPr="00F626DA">
              <w:rPr>
                <w:b/>
                <w:color w:val="C00000"/>
                <w:sz w:val="28"/>
                <w:szCs w:val="28"/>
                <w:highlight w:val="yellow"/>
              </w:rP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626DA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F626DA">
              <w:rPr>
                <w:color w:val="000000" w:themeColor="text1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7E56" w:rsidRDefault="00EC1E61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A17E56"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 xml:space="preserve">Есть прямые аналоги заявляемой </w:t>
            </w:r>
            <w:r>
              <w:lastRenderedPageBreak/>
              <w:t>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lastRenderedPageBreak/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768C5" w:rsidRDefault="00E5381D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8768C5">
              <w:rPr>
                <w:color w:val="000000" w:themeColor="text1"/>
              </w:rPr>
              <w:t>0</w:t>
            </w:r>
          </w:p>
        </w:tc>
      </w:tr>
    </w:tbl>
    <w:p w:rsidR="00A65AE9" w:rsidRDefault="00A65AE9" w:rsidP="002411EB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2" w:name="Таблица8_уникальность1"/>
      <w:bookmarkStart w:id="3" w:name="Таблица10_промежут_результ_оцен_клинэфф"/>
      <w:bookmarkEnd w:id="2"/>
    </w:p>
    <w:bookmarkEnd w:id="3"/>
    <w:p w:rsidR="00A17E56" w:rsidRDefault="00A17E56" w:rsidP="00A17E56">
      <w:pPr>
        <w:pStyle w:val="a0"/>
        <w:ind w:firstLine="567"/>
        <w:jc w:val="center"/>
      </w:pPr>
      <w:r>
        <w:rPr>
          <w:b/>
        </w:rPr>
        <w:t>Оценка клинико-экономической эффективности</w:t>
      </w:r>
    </w:p>
    <w:p w:rsidR="00A17E56" w:rsidRDefault="00A17E56" w:rsidP="00A17E56">
      <w:pPr>
        <w:pStyle w:val="a0"/>
        <w:jc w:val="center"/>
      </w:pPr>
      <w:r>
        <w:t>Не было найдено исследований по клинико-экономической эффективности (</w:t>
      </w:r>
      <w:r w:rsidR="009D48FD">
        <w:t>единственное</w:t>
      </w:r>
      <w:r w:rsidR="00F626DA">
        <w:t xml:space="preserve"> </w:t>
      </w:r>
      <w:r>
        <w:t>найденн</w:t>
      </w:r>
      <w:r w:rsidR="009D48FD">
        <w:t>о</w:t>
      </w:r>
      <w:r>
        <w:t>е исследовани</w:t>
      </w:r>
      <w:r w:rsidR="009D48FD">
        <w:t>е</w:t>
      </w:r>
      <w:r>
        <w:t xml:space="preserve"> не </w:t>
      </w:r>
      <w:r w:rsidR="00F626DA">
        <w:t>раскрывают сути оценки клинико-экономической эффективности</w:t>
      </w:r>
      <w:r>
        <w:t xml:space="preserve"> рассматриваемой технологии – см. приложение 1), но можно считать, что к</w:t>
      </w:r>
      <w:r>
        <w:rPr>
          <w:lang w:eastAsia="en-US"/>
        </w:rPr>
        <w:t xml:space="preserve">линическая эффективность рассматриваемой МТ </w:t>
      </w:r>
      <w:r w:rsidR="00F626DA">
        <w:rPr>
          <w:lang w:eastAsia="en-US"/>
        </w:rPr>
        <w:t>больше</w:t>
      </w:r>
      <w:r>
        <w:rPr>
          <w:lang w:eastAsia="en-US"/>
        </w:rPr>
        <w:t xml:space="preserve"> чем у компаратора, тогда как экономическая эффективность </w:t>
      </w:r>
      <w:r w:rsidR="00F626DA">
        <w:rPr>
          <w:lang w:eastAsia="en-US"/>
        </w:rPr>
        <w:t xml:space="preserve">не </w:t>
      </w:r>
      <w:r>
        <w:rPr>
          <w:lang w:eastAsia="en-US"/>
        </w:rPr>
        <w:t xml:space="preserve">меньше </w:t>
      </w:r>
      <w:r w:rsidR="00F626DA">
        <w:rPr>
          <w:lang w:eastAsia="en-US"/>
        </w:rPr>
        <w:t>–</w:t>
      </w:r>
      <w:r>
        <w:rPr>
          <w:lang w:eastAsia="en-US"/>
        </w:rPr>
        <w:t xml:space="preserve"> </w:t>
      </w:r>
      <w:r w:rsidR="00F626DA">
        <w:rPr>
          <w:lang w:eastAsia="en-US"/>
        </w:rPr>
        <w:t>3</w:t>
      </w:r>
    </w:p>
    <w:p w:rsidR="00A17E56" w:rsidRDefault="00A17E56" w:rsidP="00A17E56">
      <w:pPr>
        <w:pStyle w:val="a0"/>
      </w:pPr>
    </w:p>
    <w:p w:rsidR="002411EB" w:rsidRDefault="002411EB" w:rsidP="002411EB">
      <w:pPr>
        <w:pStyle w:val="a0"/>
        <w:rPr>
          <w:b/>
        </w:rPr>
      </w:pPr>
      <w:r>
        <w:rPr>
          <w:b/>
        </w:rPr>
        <w:t>6. «затраты/эффективность»</w:t>
      </w:r>
    </w:p>
    <w:p w:rsidR="00BC7E67" w:rsidRDefault="00BC7E67" w:rsidP="002411EB">
      <w:pPr>
        <w:pStyle w:val="a0"/>
      </w:pPr>
      <w:r>
        <w:rPr>
          <w:b/>
        </w:rPr>
        <w:t>Согласно информации, представленной заявителем</w:t>
      </w:r>
    </w:p>
    <w:p w:rsidR="002411EB" w:rsidRDefault="00BC7E67" w:rsidP="002411EB">
      <w:pPr>
        <w:pStyle w:val="a0"/>
      </w:pPr>
      <w:r>
        <w:rPr>
          <w:b/>
        </w:rPr>
        <w:t>700.000</w:t>
      </w:r>
      <w:r w:rsidR="002411EB">
        <w:rPr>
          <w:b/>
        </w:rPr>
        <w:t xml:space="preserve"> </w:t>
      </w:r>
      <w:proofErr w:type="spellStart"/>
      <w:r w:rsidR="002411EB">
        <w:rPr>
          <w:b/>
        </w:rPr>
        <w:t>тг</w:t>
      </w:r>
      <w:proofErr w:type="spellEnd"/>
      <w:r w:rsidR="002411EB">
        <w:rPr>
          <w:b/>
        </w:rPr>
        <w:t xml:space="preserve"> на одного пациента </w:t>
      </w:r>
    </w:p>
    <w:p w:rsidR="002411EB" w:rsidRDefault="00BC7E67" w:rsidP="002411EB">
      <w:pPr>
        <w:pStyle w:val="a0"/>
      </w:pPr>
      <w:r>
        <w:rPr>
          <w:b/>
        </w:rPr>
        <w:t>30</w:t>
      </w:r>
      <w:r w:rsidR="002411EB">
        <w:rPr>
          <w:b/>
        </w:rPr>
        <w:t xml:space="preserve"> пациент</w:t>
      </w:r>
      <w:r w:rsidR="00E801A6">
        <w:rPr>
          <w:b/>
        </w:rPr>
        <w:t>ов</w:t>
      </w:r>
    </w:p>
    <w:p w:rsidR="002411EB" w:rsidRDefault="00BC7E67" w:rsidP="002411EB">
      <w:pPr>
        <w:pStyle w:val="a0"/>
      </w:pPr>
      <w:r>
        <w:rPr>
          <w:b/>
        </w:rPr>
        <w:t>700000</w:t>
      </w:r>
      <w:r w:rsidR="002411EB">
        <w:rPr>
          <w:b/>
        </w:rPr>
        <w:t>*</w:t>
      </w:r>
      <w:r>
        <w:rPr>
          <w:b/>
        </w:rPr>
        <w:t>30</w:t>
      </w:r>
      <w:r w:rsidR="002411EB">
        <w:rPr>
          <w:b/>
        </w:rPr>
        <w:t xml:space="preserve"> = </w:t>
      </w:r>
      <w:r w:rsidRPr="00BC7E67">
        <w:rPr>
          <w:b/>
        </w:rPr>
        <w:t>21</w:t>
      </w:r>
      <w:r>
        <w:rPr>
          <w:b/>
        </w:rPr>
        <w:t>.</w:t>
      </w:r>
      <w:r w:rsidRPr="00BC7E67">
        <w:rPr>
          <w:b/>
        </w:rPr>
        <w:t>000</w:t>
      </w:r>
      <w:r>
        <w:rPr>
          <w:b/>
        </w:rPr>
        <w:t>.</w:t>
      </w:r>
      <w:r w:rsidRPr="00BC7E67">
        <w:rPr>
          <w:b/>
        </w:rPr>
        <w:t>000</w:t>
      </w:r>
    </w:p>
    <w:p w:rsidR="00BC7E67" w:rsidRDefault="00BC7E67" w:rsidP="002411EB">
      <w:pPr>
        <w:pStyle w:val="a0"/>
        <w:rPr>
          <w:rStyle w:val="s0"/>
          <w:sz w:val="24"/>
          <w:szCs w:val="24"/>
          <w:lang w:val="kk-KZ"/>
        </w:rPr>
      </w:pPr>
    </w:p>
    <w:p w:rsidR="002411EB" w:rsidRDefault="00BC7E67" w:rsidP="002411EB">
      <w:pPr>
        <w:pStyle w:val="a0"/>
        <w:rPr>
          <w:shd w:val="clear" w:color="auto" w:fill="FFFFFF"/>
          <w:lang w:eastAsia="ru-RU"/>
        </w:rPr>
      </w:pPr>
      <w:r w:rsidRPr="00BC7E67">
        <w:rPr>
          <w:rStyle w:val="s0"/>
          <w:sz w:val="24"/>
          <w:szCs w:val="24"/>
          <w:lang w:val="kk-KZ"/>
        </w:rPr>
        <w:t>Пяти-летняя выживаемость составила 62%</w:t>
      </w:r>
      <w:r>
        <w:rPr>
          <w:shd w:val="clear" w:color="auto" w:fill="FFFFFF"/>
        </w:rPr>
        <w:t xml:space="preserve"> (</w:t>
      </w:r>
      <w:hyperlink r:id="rId50" w:history="1">
        <w:r w:rsidRPr="005934B2">
          <w:rPr>
            <w:rStyle w:val="af4"/>
            <w:lang w:val="en-US"/>
          </w:rPr>
          <w:t>https</w:t>
        </w:r>
        <w:r w:rsidRPr="00BC7E67">
          <w:rPr>
            <w:rStyle w:val="af4"/>
          </w:rPr>
          <w:t>://</w:t>
        </w:r>
        <w:r w:rsidRPr="005934B2">
          <w:rPr>
            <w:rStyle w:val="af4"/>
            <w:lang w:val="en-US"/>
          </w:rPr>
          <w:t>www</w:t>
        </w:r>
        <w:r w:rsidRPr="00BC7E67">
          <w:rPr>
            <w:rStyle w:val="af4"/>
          </w:rPr>
          <w:t>.</w:t>
        </w:r>
        <w:proofErr w:type="spellStart"/>
        <w:r w:rsidRPr="005934B2">
          <w:rPr>
            <w:rStyle w:val="af4"/>
            <w:lang w:val="en-US"/>
          </w:rPr>
          <w:t>ncbi</w:t>
        </w:r>
        <w:proofErr w:type="spellEnd"/>
        <w:r w:rsidRPr="00BC7E67">
          <w:rPr>
            <w:rStyle w:val="af4"/>
          </w:rPr>
          <w:t>.</w:t>
        </w:r>
        <w:proofErr w:type="spellStart"/>
        <w:r w:rsidRPr="005934B2">
          <w:rPr>
            <w:rStyle w:val="af4"/>
            <w:lang w:val="en-US"/>
          </w:rPr>
          <w:t>nlm</w:t>
        </w:r>
        <w:proofErr w:type="spellEnd"/>
        <w:r w:rsidRPr="00BC7E67">
          <w:rPr>
            <w:rStyle w:val="af4"/>
          </w:rPr>
          <w:t>.</w:t>
        </w:r>
        <w:proofErr w:type="spellStart"/>
        <w:r w:rsidRPr="005934B2">
          <w:rPr>
            <w:rStyle w:val="af4"/>
            <w:lang w:val="en-US"/>
          </w:rPr>
          <w:t>nih</w:t>
        </w:r>
        <w:proofErr w:type="spellEnd"/>
        <w:r w:rsidRPr="00BC7E67">
          <w:rPr>
            <w:rStyle w:val="af4"/>
          </w:rPr>
          <w:t>.</w:t>
        </w:r>
        <w:proofErr w:type="spellStart"/>
        <w:r w:rsidRPr="005934B2">
          <w:rPr>
            <w:rStyle w:val="af4"/>
            <w:lang w:val="en-US"/>
          </w:rPr>
          <w:t>gov</w:t>
        </w:r>
        <w:proofErr w:type="spellEnd"/>
        <w:r w:rsidRPr="00BC7E67">
          <w:rPr>
            <w:rStyle w:val="af4"/>
          </w:rPr>
          <w:t>/</w:t>
        </w:r>
        <w:proofErr w:type="spellStart"/>
        <w:r w:rsidRPr="005934B2">
          <w:rPr>
            <w:rStyle w:val="af4"/>
            <w:lang w:val="en-US"/>
          </w:rPr>
          <w:t>pubmed</w:t>
        </w:r>
        <w:proofErr w:type="spellEnd"/>
        <w:r w:rsidRPr="00BC7E67">
          <w:rPr>
            <w:rStyle w:val="af4"/>
          </w:rPr>
          <w:t>/27566012</w:t>
        </w:r>
      </w:hyperlink>
      <w:r>
        <w:rPr>
          <w:shd w:val="clear" w:color="auto" w:fill="FFFFFF"/>
        </w:rPr>
        <w:t>)</w:t>
      </w:r>
    </w:p>
    <w:p w:rsidR="0022484D" w:rsidRDefault="0022484D" w:rsidP="002411EB">
      <w:pPr>
        <w:pStyle w:val="a0"/>
      </w:pPr>
    </w:p>
    <w:p w:rsidR="002411EB" w:rsidRDefault="00BC7E67" w:rsidP="002411EB">
      <w:pPr>
        <w:pStyle w:val="a0"/>
      </w:pPr>
      <w:r w:rsidRPr="00BC7E67">
        <w:rPr>
          <w:b/>
        </w:rPr>
        <w:t>21</w:t>
      </w:r>
      <w:r>
        <w:rPr>
          <w:b/>
        </w:rPr>
        <w:t>.</w:t>
      </w:r>
      <w:r w:rsidRPr="00BC7E67">
        <w:rPr>
          <w:b/>
        </w:rPr>
        <w:t>000</w:t>
      </w:r>
      <w:r>
        <w:rPr>
          <w:b/>
        </w:rPr>
        <w:t>.</w:t>
      </w:r>
      <w:r w:rsidRPr="00BC7E67">
        <w:rPr>
          <w:b/>
        </w:rPr>
        <w:t>000</w:t>
      </w:r>
      <w:r w:rsidR="002411EB">
        <w:rPr>
          <w:b/>
        </w:rPr>
        <w:t>/</w:t>
      </w:r>
      <w:r w:rsidR="00E801A6">
        <w:rPr>
          <w:b/>
        </w:rPr>
        <w:t>6</w:t>
      </w:r>
      <w:r>
        <w:rPr>
          <w:b/>
        </w:rPr>
        <w:t>2</w:t>
      </w:r>
      <w:r w:rsidR="002411EB">
        <w:rPr>
          <w:b/>
        </w:rPr>
        <w:t>(%)=</w:t>
      </w:r>
      <w:r w:rsidRPr="00BC7E67">
        <w:rPr>
          <w:b/>
        </w:rPr>
        <w:t>338</w:t>
      </w:r>
      <w:r>
        <w:rPr>
          <w:b/>
        </w:rPr>
        <w:t>.</w:t>
      </w:r>
      <w:r w:rsidRPr="00BC7E67">
        <w:rPr>
          <w:b/>
        </w:rPr>
        <w:t>709,6774193548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</w:p>
    <w:p w:rsidR="002411EB" w:rsidRDefault="002411EB" w:rsidP="002411EB">
      <w:pPr>
        <w:pStyle w:val="a0"/>
      </w:pPr>
      <w:r>
        <w:rPr>
          <w:b/>
        </w:rPr>
        <w:t>ВВП=</w:t>
      </w:r>
      <w:r w:rsidR="00BC7E67" w:rsidRPr="00BC7E67">
        <w:rPr>
          <w:b/>
        </w:rPr>
        <w:t>2512863,00414968</w:t>
      </w:r>
      <w:r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</w:t>
      </w:r>
      <w:r w:rsidR="00BC7E67">
        <w:rPr>
          <w:b/>
        </w:rPr>
        <w:t xml:space="preserve">7500 </w:t>
      </w:r>
      <w:r>
        <w:rPr>
          <w:b/>
        </w:rPr>
        <w:t>долларов США)</w:t>
      </w:r>
    </w:p>
    <w:p w:rsidR="002411EB" w:rsidRDefault="002411EB" w:rsidP="002411EB">
      <w:pPr>
        <w:pStyle w:val="a0"/>
      </w:pPr>
      <w:r>
        <w:rPr>
          <w:b/>
        </w:rPr>
        <w:t>ППГ=3ВВП =</w:t>
      </w:r>
      <w:r w:rsidR="00BC7E67" w:rsidRPr="00BC7E67">
        <w:rPr>
          <w:b/>
        </w:rPr>
        <w:t>7538589,012</w:t>
      </w:r>
      <w:r w:rsidR="00BC7E67">
        <w:rPr>
          <w:b/>
        </w:rPr>
        <w:t xml:space="preserve">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</w:t>
      </w:r>
      <w:r w:rsidR="00BC7E67">
        <w:rPr>
          <w:b/>
        </w:rPr>
        <w:t>2500</w:t>
      </w:r>
      <w:r>
        <w:rPr>
          <w:b/>
        </w:rPr>
        <w:t xml:space="preserve"> долларов США)</w:t>
      </w:r>
    </w:p>
    <w:p w:rsidR="002411EB" w:rsidRDefault="002411EB" w:rsidP="002411EB">
      <w:pPr>
        <w:pStyle w:val="a0"/>
      </w:pPr>
    </w:p>
    <w:p w:rsidR="002411EB" w:rsidRDefault="002411EB" w:rsidP="002411EB">
      <w:pPr>
        <w:pStyle w:val="a0"/>
        <w:jc w:val="both"/>
      </w:pPr>
      <w:r>
        <w:t>Формула 2.</w:t>
      </w:r>
    </w:p>
    <w:p w:rsidR="00A17E56" w:rsidRDefault="002411EB" w:rsidP="002411EB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 w:rsidR="00BC7E67" w:rsidRPr="00BC7E67">
        <w:rPr>
          <w:b/>
        </w:rPr>
        <w:t>338</w:t>
      </w:r>
      <w:r w:rsidR="00BC7E67">
        <w:rPr>
          <w:b/>
        </w:rPr>
        <w:t>.</w:t>
      </w:r>
      <w:r w:rsidR="00BC7E67" w:rsidRPr="00BC7E67">
        <w:rPr>
          <w:b/>
        </w:rPr>
        <w:t>709,6774193548</w:t>
      </w:r>
      <w:r w:rsidRPr="00E913F2">
        <w:t>*100/</w:t>
      </w:r>
      <w:r w:rsidR="00BC7E67" w:rsidRPr="00BC7E67">
        <w:rPr>
          <w:b/>
        </w:rPr>
        <w:t>7538589,012</w:t>
      </w:r>
      <w:r w:rsidR="00BC7E67">
        <w:rPr>
          <w:b/>
        </w:rPr>
        <w:t xml:space="preserve"> </w:t>
      </w:r>
      <w:r w:rsidRPr="00E913F2">
        <w:rPr>
          <w:b/>
        </w:rPr>
        <w:t xml:space="preserve"> </w:t>
      </w:r>
      <w:r>
        <w:rPr>
          <w:b/>
        </w:rPr>
        <w:t>тг</w:t>
      </w:r>
      <w:r w:rsidRPr="00E913F2">
        <w:rPr>
          <w:b/>
        </w:rPr>
        <w:t>=</w:t>
      </w:r>
      <w:r w:rsidR="009D48FD" w:rsidRPr="009D48FD">
        <w:rPr>
          <w:b/>
        </w:rPr>
        <w:t>4,</w:t>
      </w:r>
      <w:r w:rsidR="009D48FD">
        <w:rPr>
          <w:b/>
        </w:rPr>
        <w:t>5</w:t>
      </w:r>
      <w:r w:rsidR="009D48FD" w:rsidRPr="009D48FD">
        <w:rPr>
          <w:b/>
        </w:rPr>
        <w:t xml:space="preserve"> </w:t>
      </w:r>
      <w:r w:rsidRPr="00E913F2">
        <w:rPr>
          <w:b/>
        </w:rPr>
        <w:t>(%)</w:t>
      </w:r>
      <w:r w:rsidR="00A65AE9">
        <w:rPr>
          <w:b/>
        </w:rPr>
        <w:t>.</w:t>
      </w:r>
    </w:p>
    <w:p w:rsidR="00A17E56" w:rsidRDefault="00A17E56" w:rsidP="00A17E56">
      <w:pPr>
        <w:rPr>
          <w:lang w:eastAsia="zh-CN"/>
        </w:rPr>
      </w:pPr>
    </w:p>
    <w:p w:rsidR="00A84D47" w:rsidRDefault="00A17E56" w:rsidP="00A17E56">
      <w:pPr>
        <w:tabs>
          <w:tab w:val="left" w:pos="6942"/>
        </w:tabs>
        <w:rPr>
          <w:lang w:eastAsia="zh-CN"/>
        </w:rPr>
      </w:pPr>
      <w:r>
        <w:rPr>
          <w:lang w:eastAsia="zh-CN"/>
        </w:rPr>
        <w:tab/>
      </w:r>
    </w:p>
    <w:p w:rsidR="00A17E56" w:rsidRDefault="00A17E56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 w:rsidRPr="008768C5">
        <w:rPr>
          <w:rFonts w:ascii="Times New Roman" w:hAnsi="Times New Roman"/>
          <w:b/>
          <w:sz w:val="24"/>
          <w:szCs w:val="24"/>
          <w:lang w:eastAsia="zh-CN"/>
        </w:rPr>
        <w:t>Приложение</w:t>
      </w:r>
      <w:r w:rsidRPr="00FB07E9">
        <w:rPr>
          <w:rFonts w:ascii="Times New Roman" w:hAnsi="Times New Roman"/>
          <w:b/>
          <w:sz w:val="24"/>
          <w:szCs w:val="24"/>
          <w:lang w:val="en-US" w:eastAsia="zh-CN"/>
        </w:rPr>
        <w:t xml:space="preserve"> 1.</w:t>
      </w:r>
    </w:p>
    <w:p w:rsidR="00FB07E9" w:rsidRDefault="00FB07E9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5940425" cy="4453869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7E9" w:rsidRPr="00FB07E9" w:rsidRDefault="00FB07E9" w:rsidP="00A17E56">
      <w:pPr>
        <w:tabs>
          <w:tab w:val="left" w:pos="6942"/>
        </w:tabs>
        <w:rPr>
          <w:rFonts w:ascii="Times New Roman" w:hAnsi="Times New Roman"/>
          <w:b/>
          <w:sz w:val="24"/>
          <w:szCs w:val="24"/>
          <w:lang w:eastAsia="zh-CN"/>
        </w:rPr>
      </w:pPr>
    </w:p>
    <w:p w:rsidR="00F626DA" w:rsidRPr="00FB07E9" w:rsidRDefault="00FB07E9" w:rsidP="00FB07E9">
      <w:pPr>
        <w:tabs>
          <w:tab w:val="left" w:pos="6942"/>
        </w:tabs>
        <w:rPr>
          <w:lang w:val="en-US" w:eastAsia="zh-CN"/>
        </w:rPr>
      </w:pPr>
      <w:r>
        <w:rPr>
          <w:noProof/>
        </w:rPr>
        <w:drawing>
          <wp:inline distT="0" distB="0" distL="0" distR="0">
            <wp:extent cx="5940425" cy="4453869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626DA" w:rsidRPr="00FB07E9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9D3" w:rsidRDefault="004D19D3" w:rsidP="005934B2">
      <w:r>
        <w:separator/>
      </w:r>
    </w:p>
  </w:endnote>
  <w:endnote w:type="continuationSeparator" w:id="0">
    <w:p w:rsidR="004D19D3" w:rsidRDefault="004D19D3" w:rsidP="00593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9D3" w:rsidRDefault="004D19D3" w:rsidP="005934B2">
      <w:r>
        <w:separator/>
      </w:r>
    </w:p>
  </w:footnote>
  <w:footnote w:type="continuationSeparator" w:id="0">
    <w:p w:rsidR="004D19D3" w:rsidRDefault="004D19D3" w:rsidP="005934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CE3"/>
    <w:rsid w:val="000027FD"/>
    <w:rsid w:val="00022331"/>
    <w:rsid w:val="0003052E"/>
    <w:rsid w:val="00055F38"/>
    <w:rsid w:val="000B7591"/>
    <w:rsid w:val="000D53D1"/>
    <w:rsid w:val="000E2FA6"/>
    <w:rsid w:val="000F7568"/>
    <w:rsid w:val="00110663"/>
    <w:rsid w:val="00126107"/>
    <w:rsid w:val="0013703B"/>
    <w:rsid w:val="00137C36"/>
    <w:rsid w:val="00167E71"/>
    <w:rsid w:val="00195EA2"/>
    <w:rsid w:val="001A1CE3"/>
    <w:rsid w:val="001A468A"/>
    <w:rsid w:val="001D11F7"/>
    <w:rsid w:val="001F39F0"/>
    <w:rsid w:val="001F6248"/>
    <w:rsid w:val="002007E2"/>
    <w:rsid w:val="0022484D"/>
    <w:rsid w:val="00233A14"/>
    <w:rsid w:val="002411EB"/>
    <w:rsid w:val="0025339D"/>
    <w:rsid w:val="0027633D"/>
    <w:rsid w:val="002C3F4F"/>
    <w:rsid w:val="002C4736"/>
    <w:rsid w:val="002D238A"/>
    <w:rsid w:val="002E5B53"/>
    <w:rsid w:val="002E6060"/>
    <w:rsid w:val="002F5AE7"/>
    <w:rsid w:val="00355009"/>
    <w:rsid w:val="00357752"/>
    <w:rsid w:val="00370FE2"/>
    <w:rsid w:val="00382B8C"/>
    <w:rsid w:val="003B0AB2"/>
    <w:rsid w:val="003D3A4D"/>
    <w:rsid w:val="003D54DE"/>
    <w:rsid w:val="003D5BFA"/>
    <w:rsid w:val="003F73FF"/>
    <w:rsid w:val="00402FFF"/>
    <w:rsid w:val="00422047"/>
    <w:rsid w:val="00482BC6"/>
    <w:rsid w:val="00486537"/>
    <w:rsid w:val="004A5A10"/>
    <w:rsid w:val="004C089C"/>
    <w:rsid w:val="004C2310"/>
    <w:rsid w:val="004D0848"/>
    <w:rsid w:val="004D19D3"/>
    <w:rsid w:val="004D3F95"/>
    <w:rsid w:val="00500986"/>
    <w:rsid w:val="00556841"/>
    <w:rsid w:val="005704C5"/>
    <w:rsid w:val="005712A0"/>
    <w:rsid w:val="00572F1B"/>
    <w:rsid w:val="00582FD4"/>
    <w:rsid w:val="005934B2"/>
    <w:rsid w:val="005A18F3"/>
    <w:rsid w:val="005C3CFF"/>
    <w:rsid w:val="005C63AB"/>
    <w:rsid w:val="005E2EE3"/>
    <w:rsid w:val="005F6A56"/>
    <w:rsid w:val="0061593F"/>
    <w:rsid w:val="00640258"/>
    <w:rsid w:val="00692019"/>
    <w:rsid w:val="006A447C"/>
    <w:rsid w:val="006A6134"/>
    <w:rsid w:val="006B55AE"/>
    <w:rsid w:val="006D0B14"/>
    <w:rsid w:val="006D68EB"/>
    <w:rsid w:val="006E0A55"/>
    <w:rsid w:val="006E7D17"/>
    <w:rsid w:val="006F08BE"/>
    <w:rsid w:val="006F48F6"/>
    <w:rsid w:val="006F4F7B"/>
    <w:rsid w:val="00704590"/>
    <w:rsid w:val="00722FCE"/>
    <w:rsid w:val="007363E6"/>
    <w:rsid w:val="00754D79"/>
    <w:rsid w:val="00754F33"/>
    <w:rsid w:val="0075517F"/>
    <w:rsid w:val="00767567"/>
    <w:rsid w:val="00772328"/>
    <w:rsid w:val="007C38F3"/>
    <w:rsid w:val="007E5CAB"/>
    <w:rsid w:val="007E64B7"/>
    <w:rsid w:val="007E7AC4"/>
    <w:rsid w:val="007F1059"/>
    <w:rsid w:val="007F5A19"/>
    <w:rsid w:val="007F61F6"/>
    <w:rsid w:val="0081221D"/>
    <w:rsid w:val="00815DDD"/>
    <w:rsid w:val="008604C1"/>
    <w:rsid w:val="008768C5"/>
    <w:rsid w:val="00881F11"/>
    <w:rsid w:val="008937DB"/>
    <w:rsid w:val="008A6F31"/>
    <w:rsid w:val="008C1109"/>
    <w:rsid w:val="008C287A"/>
    <w:rsid w:val="008F6A10"/>
    <w:rsid w:val="00905FFB"/>
    <w:rsid w:val="009223D2"/>
    <w:rsid w:val="009228D0"/>
    <w:rsid w:val="009266F9"/>
    <w:rsid w:val="0095731B"/>
    <w:rsid w:val="009B1362"/>
    <w:rsid w:val="009D48FD"/>
    <w:rsid w:val="009E114C"/>
    <w:rsid w:val="009E475C"/>
    <w:rsid w:val="00A105FC"/>
    <w:rsid w:val="00A15C6E"/>
    <w:rsid w:val="00A17E56"/>
    <w:rsid w:val="00A54165"/>
    <w:rsid w:val="00A65AE9"/>
    <w:rsid w:val="00A661D9"/>
    <w:rsid w:val="00A66605"/>
    <w:rsid w:val="00A84D47"/>
    <w:rsid w:val="00A85899"/>
    <w:rsid w:val="00A90B41"/>
    <w:rsid w:val="00AC1FF7"/>
    <w:rsid w:val="00B01188"/>
    <w:rsid w:val="00B367BF"/>
    <w:rsid w:val="00B443DD"/>
    <w:rsid w:val="00B57C6E"/>
    <w:rsid w:val="00B86057"/>
    <w:rsid w:val="00BA43DD"/>
    <w:rsid w:val="00BC7E67"/>
    <w:rsid w:val="00BE6B5E"/>
    <w:rsid w:val="00BF7814"/>
    <w:rsid w:val="00C24F65"/>
    <w:rsid w:val="00C459E7"/>
    <w:rsid w:val="00C63BCA"/>
    <w:rsid w:val="00C7486A"/>
    <w:rsid w:val="00C87EB8"/>
    <w:rsid w:val="00C93716"/>
    <w:rsid w:val="00C95850"/>
    <w:rsid w:val="00CC12AF"/>
    <w:rsid w:val="00CC5B9C"/>
    <w:rsid w:val="00CD3666"/>
    <w:rsid w:val="00CE03CA"/>
    <w:rsid w:val="00CF36FB"/>
    <w:rsid w:val="00CF3999"/>
    <w:rsid w:val="00CF44B1"/>
    <w:rsid w:val="00D10BA5"/>
    <w:rsid w:val="00D26D30"/>
    <w:rsid w:val="00D35B2E"/>
    <w:rsid w:val="00D40B17"/>
    <w:rsid w:val="00D559BD"/>
    <w:rsid w:val="00D70319"/>
    <w:rsid w:val="00D76227"/>
    <w:rsid w:val="00D84BC0"/>
    <w:rsid w:val="00D94F4B"/>
    <w:rsid w:val="00D96778"/>
    <w:rsid w:val="00DA016D"/>
    <w:rsid w:val="00DD14CE"/>
    <w:rsid w:val="00DD58A3"/>
    <w:rsid w:val="00E0586E"/>
    <w:rsid w:val="00E40209"/>
    <w:rsid w:val="00E5381D"/>
    <w:rsid w:val="00E570B5"/>
    <w:rsid w:val="00E61BD8"/>
    <w:rsid w:val="00E702B2"/>
    <w:rsid w:val="00E72045"/>
    <w:rsid w:val="00E73200"/>
    <w:rsid w:val="00E738FE"/>
    <w:rsid w:val="00E74CBC"/>
    <w:rsid w:val="00E801A6"/>
    <w:rsid w:val="00E87CC4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16D56"/>
    <w:rsid w:val="00F54B02"/>
    <w:rsid w:val="00F626DA"/>
    <w:rsid w:val="00F62D7E"/>
    <w:rsid w:val="00F70D99"/>
    <w:rsid w:val="00F76859"/>
    <w:rsid w:val="00F82465"/>
    <w:rsid w:val="00FB07E9"/>
    <w:rsid w:val="00FB754E"/>
    <w:rsid w:val="00FC65DC"/>
    <w:rsid w:val="00FD6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2411EB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34"/>
    <w:locked/>
    <w:rsid w:val="002411EB"/>
    <w:rPr>
      <w:rFonts w:ascii="Times New Roman" w:hAnsi="Times New Roman"/>
      <w:color w:val="000000"/>
      <w:sz w:val="20"/>
      <w:szCs w:val="20"/>
      <w:lang w:eastAsia="zh-CN"/>
    </w:rPr>
  </w:style>
  <w:style w:type="character" w:styleId="af9">
    <w:name w:val="Emphasis"/>
    <w:basedOn w:val="a2"/>
    <w:uiPriority w:val="20"/>
    <w:qFormat/>
    <w:locked/>
    <w:rsid w:val="002411EB"/>
    <w:rPr>
      <w:i/>
      <w:iCs/>
    </w:rPr>
  </w:style>
  <w:style w:type="paragraph" w:styleId="afa">
    <w:name w:val="Balloon Text"/>
    <w:basedOn w:val="a"/>
    <w:link w:val="afb"/>
    <w:uiPriority w:val="99"/>
    <w:semiHidden/>
    <w:unhideWhenUsed/>
    <w:rsid w:val="00F76859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2"/>
    <w:link w:val="afa"/>
    <w:uiPriority w:val="99"/>
    <w:semiHidden/>
    <w:rsid w:val="00F76859"/>
    <w:rPr>
      <w:rFonts w:ascii="Tahoma" w:hAnsi="Tahoma" w:cs="Tahoma"/>
      <w:sz w:val="16"/>
      <w:szCs w:val="16"/>
    </w:rPr>
  </w:style>
  <w:style w:type="character" w:customStyle="1" w:styleId="s0">
    <w:name w:val="s0"/>
    <w:rsid w:val="00F7685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jrnl">
    <w:name w:val="jrnl"/>
    <w:basedOn w:val="a2"/>
    <w:rsid w:val="005934B2"/>
  </w:style>
  <w:style w:type="paragraph" w:styleId="afc">
    <w:name w:val="endnote text"/>
    <w:basedOn w:val="a"/>
    <w:link w:val="afd"/>
    <w:uiPriority w:val="99"/>
    <w:semiHidden/>
    <w:unhideWhenUsed/>
    <w:rsid w:val="005934B2"/>
    <w:rPr>
      <w:sz w:val="20"/>
      <w:szCs w:val="20"/>
    </w:rPr>
  </w:style>
  <w:style w:type="character" w:customStyle="1" w:styleId="afd">
    <w:name w:val="Текст концевой сноски Знак"/>
    <w:basedOn w:val="a2"/>
    <w:link w:val="afc"/>
    <w:uiPriority w:val="99"/>
    <w:semiHidden/>
    <w:rsid w:val="005934B2"/>
    <w:rPr>
      <w:sz w:val="20"/>
      <w:szCs w:val="20"/>
    </w:rPr>
  </w:style>
  <w:style w:type="character" w:styleId="afe">
    <w:name w:val="endnote reference"/>
    <w:basedOn w:val="a2"/>
    <w:uiPriority w:val="99"/>
    <w:semiHidden/>
    <w:unhideWhenUsed/>
    <w:rsid w:val="005934B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1017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2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1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cbi.nlm.nih.gov/pubmed/27178697" TargetMode="External"/><Relationship Id="rId18" Type="http://schemas.openxmlformats.org/officeDocument/2006/relationships/hyperlink" Target="https://www.ncbi.nlm.nih.gov/pubmed/23030226" TargetMode="External"/><Relationship Id="rId26" Type="http://schemas.openxmlformats.org/officeDocument/2006/relationships/hyperlink" Target="https://www.ncbi.nlm.nih.gov/pubmed/?term=Avedian%20RS%5BAuthor%5D&amp;cauthor=true&amp;cauthor_uid=26366542" TargetMode="External"/><Relationship Id="rId39" Type="http://schemas.openxmlformats.org/officeDocument/2006/relationships/hyperlink" Target="https://www.ncbi.nlm.nih.gov/pubmed/?term=Janson%20L%5BAuthor%5D&amp;cauthor=true&amp;cauthor_uid=26366542" TargetMode="External"/><Relationship Id="rId21" Type="http://schemas.openxmlformats.org/officeDocument/2006/relationships/hyperlink" Target="https://www.ncbi.nlm.nih.gov/pubmed/?term=Tran%20TB%5BAuthor%5D&amp;cauthor=true&amp;cauthor_uid=26366542" TargetMode="External"/><Relationship Id="rId34" Type="http://schemas.openxmlformats.org/officeDocument/2006/relationships/hyperlink" Target="https://www.ncbi.nlm.nih.gov/pubmed/27566012" TargetMode="External"/><Relationship Id="rId42" Type="http://schemas.openxmlformats.org/officeDocument/2006/relationships/hyperlink" Target="https://www.ncbi.nlm.nih.gov/pubmed/?term=Avedian%20RS%5BAuthor%5D&amp;cauthor=true&amp;cauthor_uid=26366542" TargetMode="External"/><Relationship Id="rId47" Type="http://schemas.openxmlformats.org/officeDocument/2006/relationships/hyperlink" Target="https://www.ncbi.nlm.nih.gov/pubmed/?term=Norton%20JA%5BAuthor%5D&amp;cauthor=true&amp;cauthor_uid=26366542" TargetMode="External"/><Relationship Id="rId50" Type="http://schemas.openxmlformats.org/officeDocument/2006/relationships/hyperlink" Target="https://www.ncbi.nlm.nih.gov/pubmed/27566012" TargetMode="External"/><Relationship Id="rId55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ubmed/27178697" TargetMode="External"/><Relationship Id="rId17" Type="http://schemas.openxmlformats.org/officeDocument/2006/relationships/hyperlink" Target="https://www.ncbi.nlm.nih.gov/pubmed/?term=Gronchi%20A%5BAuthor%5D&amp;cauthor=true&amp;cauthor_uid=23030226" TargetMode="External"/><Relationship Id="rId25" Type="http://schemas.openxmlformats.org/officeDocument/2006/relationships/hyperlink" Target="https://www.ncbi.nlm.nih.gov/pubmed/?term=Mell%20MW%5BAuthor%5D&amp;cauthor=true&amp;cauthor_uid=26366542" TargetMode="External"/><Relationship Id="rId33" Type="http://schemas.openxmlformats.org/officeDocument/2006/relationships/hyperlink" Target="https://www.ncbi.nlm.nih.gov/pubmed/26366542" TargetMode="External"/><Relationship Id="rId38" Type="http://schemas.openxmlformats.org/officeDocument/2006/relationships/hyperlink" Target="https://www.ncbi.nlm.nih.gov/pubmed/?term=Zambrano%20E%5BAuthor%5D&amp;cauthor=true&amp;cauthor_uid=26366542" TargetMode="External"/><Relationship Id="rId46" Type="http://schemas.openxmlformats.org/officeDocument/2006/relationships/hyperlink" Target="https://www.ncbi.nlm.nih.gov/pubmed/?term=Harris%20EJ%5BAuthor%5D&amp;cauthor=true&amp;cauthor_uid=2636654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Andtbacka%20RH%5BAuthor%5D&amp;cauthor=true&amp;cauthor_uid=23030226" TargetMode="External"/><Relationship Id="rId20" Type="http://schemas.openxmlformats.org/officeDocument/2006/relationships/hyperlink" Target="https://www.ncbi.nlm.nih.gov/pubmed/?term=Poultsides%20GA%5BAuthor%5D&amp;cauthor=true&amp;cauthor_uid=26366542" TargetMode="External"/><Relationship Id="rId29" Type="http://schemas.openxmlformats.org/officeDocument/2006/relationships/hyperlink" Target="https://www.ncbi.nlm.nih.gov/pubmed/?term=Ganjoo%20K%5BAuthor%5D&amp;cauthor=true&amp;cauthor_uid=26366542" TargetMode="External"/><Relationship Id="rId41" Type="http://schemas.openxmlformats.org/officeDocument/2006/relationships/hyperlink" Target="https://www.ncbi.nlm.nih.gov/pubmed/?term=Mell%20MW%5BAuthor%5D&amp;cauthor=true&amp;cauthor_uid=26366542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cbi.nlm.nih.gov/pubmed/?term=Haines%20N%5BAuthor%5D&amp;cauthor=true&amp;cauthor_uid=27178697" TargetMode="External"/><Relationship Id="rId24" Type="http://schemas.openxmlformats.org/officeDocument/2006/relationships/hyperlink" Target="https://www.ncbi.nlm.nih.gov/pubmed/?term=Mohler%20DG%5BAuthor%5D&amp;cauthor=true&amp;cauthor_uid=26366542" TargetMode="External"/><Relationship Id="rId32" Type="http://schemas.openxmlformats.org/officeDocument/2006/relationships/hyperlink" Target="https://www.ncbi.nlm.nih.gov/pubmed/26366542" TargetMode="External"/><Relationship Id="rId37" Type="http://schemas.openxmlformats.org/officeDocument/2006/relationships/hyperlink" Target="https://www.ncbi.nlm.nih.gov/pubmed/?term=Tran%20TB%5BAuthor%5D&amp;cauthor=true&amp;cauthor_uid=26366542" TargetMode="External"/><Relationship Id="rId40" Type="http://schemas.openxmlformats.org/officeDocument/2006/relationships/hyperlink" Target="https://www.ncbi.nlm.nih.gov/pubmed/?term=Mohler%20DG%5BAuthor%5D&amp;cauthor=true&amp;cauthor_uid=26366542" TargetMode="External"/><Relationship Id="rId45" Type="http://schemas.openxmlformats.org/officeDocument/2006/relationships/hyperlink" Target="https://www.ncbi.nlm.nih.gov/pubmed/?term=Ganjoo%20K%5BAuthor%5D&amp;cauthor=true&amp;cauthor_uid=26366542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ubmed/?term=Randall%20RL%5BAuthor%5D&amp;cauthor=true&amp;cauthor_uid=23030226" TargetMode="External"/><Relationship Id="rId23" Type="http://schemas.openxmlformats.org/officeDocument/2006/relationships/hyperlink" Target="https://www.ncbi.nlm.nih.gov/pubmed/?term=Janson%20L%5BAuthor%5D&amp;cauthor=true&amp;cauthor_uid=26366542" TargetMode="External"/><Relationship Id="rId28" Type="http://schemas.openxmlformats.org/officeDocument/2006/relationships/hyperlink" Target="https://www.ncbi.nlm.nih.gov/pubmed/?term=Lee%20JT%5BAuthor%5D&amp;cauthor=true&amp;cauthor_uid=26366542" TargetMode="External"/><Relationship Id="rId36" Type="http://schemas.openxmlformats.org/officeDocument/2006/relationships/hyperlink" Target="https://www.ncbi.nlm.nih.gov/pubmed/?term=Poultsides%20GA%5BAuthor%5D&amp;cauthor=true&amp;cauthor_uid=26366542" TargetMode="External"/><Relationship Id="rId49" Type="http://schemas.openxmlformats.org/officeDocument/2006/relationships/hyperlink" Target="https://www.ncbi.nlm.nih.gov/pubmed/26366542" TargetMode="External"/><Relationship Id="rId10" Type="http://schemas.openxmlformats.org/officeDocument/2006/relationships/hyperlink" Target="https://www.ncbi.nlm.nih.gov/pubmed/?term=Patt%20JC%5BAuthor%5D&amp;cauthor=true&amp;cauthor_uid=27178697" TargetMode="External"/><Relationship Id="rId19" Type="http://schemas.openxmlformats.org/officeDocument/2006/relationships/hyperlink" Target="https://www.ncbi.nlm.nih.gov/pubmed/23030226" TargetMode="External"/><Relationship Id="rId31" Type="http://schemas.openxmlformats.org/officeDocument/2006/relationships/hyperlink" Target="https://www.ncbi.nlm.nih.gov/pubmed/?term=Norton%20JA%5BAuthor%5D&amp;cauthor=true&amp;cauthor_uid=26366542" TargetMode="External"/><Relationship Id="rId44" Type="http://schemas.openxmlformats.org/officeDocument/2006/relationships/hyperlink" Target="https://www.ncbi.nlm.nih.gov/pubmed/?term=Lee%20JT%5BAuthor%5D&amp;cauthor=true&amp;cauthor_uid=26366542" TargetMode="External"/><Relationship Id="rId52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27566012" TargetMode="External"/><Relationship Id="rId14" Type="http://schemas.openxmlformats.org/officeDocument/2006/relationships/hyperlink" Target="https://www.ncbi.nlm.nih.gov/pubmed/?term=Colombo%20C%5BAuthor%5D&amp;cauthor=true&amp;cauthor_uid=23030226" TargetMode="External"/><Relationship Id="rId22" Type="http://schemas.openxmlformats.org/officeDocument/2006/relationships/hyperlink" Target="https://www.ncbi.nlm.nih.gov/pubmed/?term=Zambrano%20E%5BAuthor%5D&amp;cauthor=true&amp;cauthor_uid=26366542" TargetMode="External"/><Relationship Id="rId27" Type="http://schemas.openxmlformats.org/officeDocument/2006/relationships/hyperlink" Target="https://www.ncbi.nlm.nih.gov/pubmed/?term=Visser%20BC%5BAuthor%5D&amp;cauthor=true&amp;cauthor_uid=26366542" TargetMode="External"/><Relationship Id="rId30" Type="http://schemas.openxmlformats.org/officeDocument/2006/relationships/hyperlink" Target="https://www.ncbi.nlm.nih.gov/pubmed/?term=Harris%20EJ%5BAuthor%5D&amp;cauthor=true&amp;cauthor_uid=26366542" TargetMode="External"/><Relationship Id="rId35" Type="http://schemas.openxmlformats.org/officeDocument/2006/relationships/hyperlink" Target="https://www.ncbi.nlm.nih.gov/pubmed/27566012" TargetMode="External"/><Relationship Id="rId43" Type="http://schemas.openxmlformats.org/officeDocument/2006/relationships/hyperlink" Target="https://www.ncbi.nlm.nih.gov/pubmed/?term=Visser%20BC%5BAuthor%5D&amp;cauthor=true&amp;cauthor_uid=26366542" TargetMode="External"/><Relationship Id="rId48" Type="http://schemas.openxmlformats.org/officeDocument/2006/relationships/hyperlink" Target="https://www.ncbi.nlm.nih.gov/pubmed/26366542" TargetMode="External"/><Relationship Id="rId8" Type="http://schemas.openxmlformats.org/officeDocument/2006/relationships/hyperlink" Target="https://www.ncbi.nlm.nih.gov/pubmed/27566012" TargetMode="External"/><Relationship Id="rId51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073938-B217-451D-B1A2-21BE0C7E7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9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Айнура Сасыкова</dc:creator>
  <cp:lastModifiedBy>zhanatbekova_a</cp:lastModifiedBy>
  <cp:revision>34</cp:revision>
  <cp:lastPrinted>2017-10-04T09:47:00Z</cp:lastPrinted>
  <dcterms:created xsi:type="dcterms:W3CDTF">2016-08-11T03:18:00Z</dcterms:created>
  <dcterms:modified xsi:type="dcterms:W3CDTF">2017-10-26T09:27:00Z</dcterms:modified>
</cp:coreProperties>
</file>